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1470" w14:textId="35A9329A" w:rsidR="00A066F0" w:rsidRPr="002F14A3" w:rsidRDefault="002A6ED0" w:rsidP="0098288B">
      <w:pPr>
        <w:ind w:left="142" w:right="-186"/>
        <w:jc w:val="center"/>
        <w:rPr>
          <w:rFonts w:asciiTheme="minorHAnsi" w:hAnsiTheme="minorHAnsi"/>
          <w:b/>
          <w:sz w:val="32"/>
        </w:rPr>
      </w:pPr>
      <w:r w:rsidRPr="002F14A3">
        <w:rPr>
          <w:rFonts w:asciiTheme="minorHAnsi" w:hAnsiTheme="minorHAnsi"/>
          <w:b/>
          <w:sz w:val="32"/>
        </w:rPr>
        <w:t>TYC</w:t>
      </w:r>
      <w:r w:rsidR="00140F5A" w:rsidRPr="002F14A3">
        <w:rPr>
          <w:rFonts w:asciiTheme="minorHAnsi" w:hAnsiTheme="minorHAnsi"/>
          <w:b/>
          <w:sz w:val="32"/>
        </w:rPr>
        <w:t>’</w:t>
      </w:r>
      <w:r w:rsidRPr="002F14A3">
        <w:rPr>
          <w:rFonts w:asciiTheme="minorHAnsi" w:hAnsiTheme="minorHAnsi"/>
          <w:b/>
          <w:sz w:val="32"/>
        </w:rPr>
        <w:t xml:space="preserve">s </w:t>
      </w:r>
      <w:r w:rsidR="00A066F0" w:rsidRPr="002F14A3">
        <w:rPr>
          <w:rFonts w:asciiTheme="minorHAnsi" w:hAnsiTheme="minorHAnsi"/>
          <w:b/>
          <w:sz w:val="32"/>
        </w:rPr>
        <w:t>DIRECTING DEVELOPMENT</w:t>
      </w:r>
    </w:p>
    <w:p w14:paraId="746EECE4" w14:textId="77777777" w:rsidR="00C70576" w:rsidRPr="0098288B" w:rsidRDefault="002A6ED0" w:rsidP="0098288B">
      <w:pPr>
        <w:ind w:left="142" w:right="-186"/>
        <w:jc w:val="center"/>
        <w:rPr>
          <w:rFonts w:asciiTheme="minorHAnsi" w:hAnsiTheme="minorHAnsi"/>
          <w:sz w:val="20"/>
        </w:rPr>
      </w:pPr>
      <w:r w:rsidRPr="002F14A3">
        <w:rPr>
          <w:rFonts w:asciiTheme="minorHAnsi" w:hAnsiTheme="minorHAnsi"/>
          <w:b/>
          <w:sz w:val="32"/>
        </w:rPr>
        <w:t>YOUTH THEATRE WORKSHOP PROGRAM</w:t>
      </w:r>
    </w:p>
    <w:p w14:paraId="79D4BD0C" w14:textId="77777777" w:rsidR="009A54F3" w:rsidRPr="0098288B" w:rsidRDefault="009A54F3" w:rsidP="0098288B">
      <w:pPr>
        <w:ind w:left="142" w:right="-186"/>
        <w:jc w:val="center"/>
        <w:rPr>
          <w:rFonts w:asciiTheme="minorHAnsi" w:hAnsiTheme="minorHAnsi"/>
          <w:sz w:val="20"/>
        </w:rPr>
      </w:pPr>
    </w:p>
    <w:p w14:paraId="36BC2333" w14:textId="5D9538E3" w:rsidR="009A54F3" w:rsidRDefault="009A54F3" w:rsidP="0098288B">
      <w:pPr>
        <w:pStyle w:val="BodyText"/>
        <w:spacing w:before="0"/>
        <w:ind w:left="112" w:right="206" w:firstLine="0"/>
        <w:jc w:val="left"/>
        <w:rPr>
          <w:rFonts w:asciiTheme="minorHAnsi" w:hAnsiTheme="minorHAnsi"/>
          <w:i/>
          <w:sz w:val="20"/>
        </w:rPr>
      </w:pPr>
      <w:r w:rsidRPr="008C3E58">
        <w:rPr>
          <w:rFonts w:asciiTheme="minorHAnsi" w:hAnsiTheme="minorHAnsi"/>
          <w:i/>
          <w:sz w:val="20"/>
        </w:rPr>
        <w:t>“From the first choice of the play to the discovery of the lighting plot, what is finally selected is the result of the sensitivity, awareness and good taste of the director – the catalytic agent, seeking to channel the energies of many diverse people into one unified action” - Viola Spolin</w:t>
      </w:r>
    </w:p>
    <w:p w14:paraId="685AD468" w14:textId="77777777" w:rsidR="008C3E58" w:rsidRPr="008C3E58" w:rsidRDefault="008C3E58" w:rsidP="0098288B">
      <w:pPr>
        <w:pStyle w:val="BodyText"/>
        <w:spacing w:before="0"/>
        <w:ind w:left="112" w:right="206" w:firstLine="0"/>
        <w:jc w:val="left"/>
        <w:rPr>
          <w:rFonts w:asciiTheme="minorHAnsi" w:hAnsiTheme="minorHAnsi"/>
          <w:i/>
          <w:sz w:val="20"/>
        </w:rPr>
      </w:pPr>
    </w:p>
    <w:p w14:paraId="5E82EFB8" w14:textId="6F41FD5B" w:rsidR="00C70576" w:rsidRPr="0098288B" w:rsidRDefault="002A6ED0" w:rsidP="0098288B">
      <w:pPr>
        <w:pStyle w:val="BodyText"/>
        <w:spacing w:before="0"/>
        <w:ind w:left="112" w:right="123" w:firstLine="0"/>
        <w:jc w:val="left"/>
        <w:rPr>
          <w:rFonts w:asciiTheme="minorHAnsi" w:hAnsiTheme="minorHAnsi"/>
          <w:sz w:val="20"/>
        </w:rPr>
      </w:pPr>
      <w:r w:rsidRPr="006938C3">
        <w:rPr>
          <w:rFonts w:asciiTheme="minorHAnsi" w:hAnsiTheme="minorHAnsi"/>
          <w:sz w:val="20"/>
        </w:rPr>
        <w:t>During TYC</w:t>
      </w:r>
      <w:r w:rsidR="00140F5A" w:rsidRPr="006938C3">
        <w:rPr>
          <w:rFonts w:asciiTheme="minorHAnsi" w:hAnsiTheme="minorHAnsi"/>
          <w:sz w:val="20"/>
        </w:rPr>
        <w:t>’</w:t>
      </w:r>
      <w:r w:rsidRPr="006938C3">
        <w:rPr>
          <w:rFonts w:asciiTheme="minorHAnsi" w:hAnsiTheme="minorHAnsi"/>
          <w:sz w:val="20"/>
        </w:rPr>
        <w:t xml:space="preserve">s </w:t>
      </w:r>
      <w:r w:rsidR="00A066F0" w:rsidRPr="006938C3">
        <w:rPr>
          <w:rFonts w:asciiTheme="minorHAnsi" w:hAnsiTheme="minorHAnsi"/>
          <w:sz w:val="20"/>
        </w:rPr>
        <w:t xml:space="preserve">Directing </w:t>
      </w:r>
      <w:r w:rsidR="009A54F3" w:rsidRPr="006938C3">
        <w:rPr>
          <w:rFonts w:asciiTheme="minorHAnsi" w:hAnsiTheme="minorHAnsi"/>
          <w:sz w:val="20"/>
        </w:rPr>
        <w:t>D</w:t>
      </w:r>
      <w:r w:rsidR="00A066F0" w:rsidRPr="006938C3">
        <w:rPr>
          <w:rFonts w:asciiTheme="minorHAnsi" w:hAnsiTheme="minorHAnsi"/>
          <w:sz w:val="20"/>
        </w:rPr>
        <w:t>evelopment</w:t>
      </w:r>
      <w:r w:rsidRPr="006938C3">
        <w:rPr>
          <w:rFonts w:asciiTheme="minorHAnsi" w:hAnsiTheme="minorHAnsi"/>
          <w:sz w:val="20"/>
        </w:rPr>
        <w:t xml:space="preserve"> Program</w:t>
      </w:r>
      <w:r w:rsidR="00A066F0" w:rsidRPr="006938C3">
        <w:rPr>
          <w:rFonts w:asciiTheme="minorHAnsi" w:hAnsiTheme="minorHAnsi"/>
          <w:sz w:val="20"/>
        </w:rPr>
        <w:t>, participants (</w:t>
      </w:r>
      <w:r w:rsidR="006938C3">
        <w:rPr>
          <w:rFonts w:asciiTheme="minorHAnsi" w:hAnsiTheme="minorHAnsi"/>
          <w:sz w:val="20"/>
        </w:rPr>
        <w:t>14</w:t>
      </w:r>
      <w:r w:rsidR="00A066F0" w:rsidRPr="006938C3">
        <w:rPr>
          <w:rFonts w:asciiTheme="minorHAnsi" w:hAnsiTheme="minorHAnsi"/>
          <w:sz w:val="20"/>
        </w:rPr>
        <w:t>yrs – 25</w:t>
      </w:r>
      <w:r w:rsidRPr="006938C3">
        <w:rPr>
          <w:rFonts w:asciiTheme="minorHAnsi" w:hAnsiTheme="minorHAnsi"/>
          <w:sz w:val="20"/>
        </w:rPr>
        <w:t xml:space="preserve">yrs) will apply their knowledge and understanding of </w:t>
      </w:r>
      <w:r w:rsidR="00A066F0" w:rsidRPr="006938C3">
        <w:rPr>
          <w:rFonts w:asciiTheme="minorHAnsi" w:hAnsiTheme="minorHAnsi"/>
          <w:sz w:val="20"/>
        </w:rPr>
        <w:t>directing</w:t>
      </w:r>
      <w:r w:rsidRPr="006938C3">
        <w:rPr>
          <w:rFonts w:asciiTheme="minorHAnsi" w:hAnsiTheme="minorHAnsi"/>
          <w:sz w:val="20"/>
        </w:rPr>
        <w:t xml:space="preserve"> in a creative and supportive environment. Students participating in </w:t>
      </w:r>
      <w:r w:rsidR="00A066F0" w:rsidRPr="006938C3">
        <w:rPr>
          <w:rFonts w:asciiTheme="minorHAnsi" w:hAnsiTheme="minorHAnsi"/>
          <w:sz w:val="20"/>
        </w:rPr>
        <w:t>this program</w:t>
      </w:r>
      <w:r w:rsidRPr="006938C3">
        <w:rPr>
          <w:rFonts w:asciiTheme="minorHAnsi" w:hAnsiTheme="minorHAnsi"/>
          <w:sz w:val="20"/>
        </w:rPr>
        <w:t xml:space="preserve"> </w:t>
      </w:r>
      <w:r w:rsidR="00A066F0" w:rsidRPr="006938C3">
        <w:rPr>
          <w:rFonts w:asciiTheme="minorHAnsi" w:hAnsiTheme="minorHAnsi"/>
          <w:sz w:val="20"/>
        </w:rPr>
        <w:t>will</w:t>
      </w:r>
      <w:r w:rsidRPr="006938C3">
        <w:rPr>
          <w:rFonts w:asciiTheme="minorHAnsi" w:hAnsiTheme="minorHAnsi"/>
          <w:sz w:val="20"/>
        </w:rPr>
        <w:t xml:space="preserve"> </w:t>
      </w:r>
      <w:r w:rsidR="00A066F0" w:rsidRPr="006938C3">
        <w:rPr>
          <w:rFonts w:asciiTheme="minorHAnsi" w:hAnsiTheme="minorHAnsi"/>
          <w:sz w:val="20"/>
        </w:rPr>
        <w:t>have experience of</w:t>
      </w:r>
      <w:r w:rsidRPr="006938C3">
        <w:rPr>
          <w:rFonts w:asciiTheme="minorHAnsi" w:hAnsiTheme="minorHAnsi"/>
          <w:sz w:val="20"/>
        </w:rPr>
        <w:t xml:space="preserve"> studying drama </w:t>
      </w:r>
      <w:r w:rsidR="00A066F0" w:rsidRPr="006938C3">
        <w:rPr>
          <w:rFonts w:asciiTheme="minorHAnsi" w:hAnsiTheme="minorHAnsi"/>
          <w:sz w:val="20"/>
        </w:rPr>
        <w:t xml:space="preserve">with TYC or </w:t>
      </w:r>
      <w:r w:rsidRPr="006938C3">
        <w:rPr>
          <w:rFonts w:asciiTheme="minorHAnsi" w:hAnsiTheme="minorHAnsi"/>
          <w:sz w:val="20"/>
        </w:rPr>
        <w:t>at school</w:t>
      </w:r>
      <w:r w:rsidR="00A066F0" w:rsidRPr="006938C3">
        <w:rPr>
          <w:rFonts w:asciiTheme="minorHAnsi" w:hAnsiTheme="minorHAnsi"/>
          <w:sz w:val="20"/>
        </w:rPr>
        <w:t>.</w:t>
      </w:r>
    </w:p>
    <w:p w14:paraId="603360A6" w14:textId="77777777" w:rsidR="00C70576" w:rsidRPr="0098288B" w:rsidRDefault="00C70576" w:rsidP="0098288B">
      <w:pPr>
        <w:pStyle w:val="BodyText"/>
        <w:spacing w:before="0"/>
        <w:ind w:left="0" w:firstLine="0"/>
        <w:jc w:val="left"/>
        <w:rPr>
          <w:rFonts w:asciiTheme="minorHAnsi" w:hAnsiTheme="minorHAnsi"/>
          <w:sz w:val="20"/>
        </w:rPr>
      </w:pPr>
    </w:p>
    <w:p w14:paraId="2E0FB558" w14:textId="291ED123" w:rsidR="00C70576" w:rsidRPr="0098288B" w:rsidRDefault="00A066F0" w:rsidP="0098288B">
      <w:pPr>
        <w:pStyle w:val="BodyText"/>
        <w:spacing w:before="0"/>
        <w:ind w:left="112" w:right="124" w:firstLine="0"/>
        <w:jc w:val="left"/>
        <w:rPr>
          <w:rFonts w:asciiTheme="minorHAnsi" w:hAnsiTheme="minorHAnsi"/>
          <w:sz w:val="20"/>
        </w:rPr>
      </w:pPr>
      <w:r w:rsidRPr="0098288B">
        <w:rPr>
          <w:rFonts w:asciiTheme="minorHAnsi" w:hAnsiTheme="minorHAnsi"/>
          <w:sz w:val="20"/>
        </w:rPr>
        <w:t>In this program, TYC students will</w:t>
      </w:r>
      <w:r w:rsidR="002A6ED0" w:rsidRPr="0098288B">
        <w:rPr>
          <w:rFonts w:asciiTheme="minorHAnsi" w:hAnsiTheme="minorHAnsi"/>
          <w:sz w:val="20"/>
        </w:rPr>
        <w:t xml:space="preserve"> gain invaluable tools for understanding the </w:t>
      </w:r>
      <w:r w:rsidRPr="0098288B">
        <w:rPr>
          <w:rFonts w:asciiTheme="minorHAnsi" w:hAnsiTheme="minorHAnsi"/>
          <w:sz w:val="20"/>
        </w:rPr>
        <w:t>role of the director and the different styles of directing that are required in various situations</w:t>
      </w:r>
      <w:r w:rsidR="002A6ED0" w:rsidRPr="0098288B">
        <w:rPr>
          <w:rFonts w:asciiTheme="minorHAnsi" w:hAnsiTheme="minorHAnsi"/>
          <w:sz w:val="20"/>
        </w:rPr>
        <w:t xml:space="preserve">. </w:t>
      </w:r>
      <w:r w:rsidRPr="0098288B">
        <w:rPr>
          <w:rFonts w:asciiTheme="minorHAnsi" w:hAnsiTheme="minorHAnsi"/>
          <w:sz w:val="20"/>
        </w:rPr>
        <w:t>Students will learn to develop their director’s plan for the work they are staging and will</w:t>
      </w:r>
      <w:r w:rsidR="002A6ED0" w:rsidRPr="0098288B">
        <w:rPr>
          <w:rFonts w:asciiTheme="minorHAnsi" w:hAnsiTheme="minorHAnsi"/>
          <w:sz w:val="20"/>
        </w:rPr>
        <w:t xml:space="preserve"> </w:t>
      </w:r>
      <w:r w:rsidRPr="0098288B">
        <w:rPr>
          <w:rFonts w:asciiTheme="minorHAnsi" w:hAnsiTheme="minorHAnsi"/>
          <w:sz w:val="20"/>
        </w:rPr>
        <w:t>have</w:t>
      </w:r>
      <w:r w:rsidR="002A6ED0" w:rsidRPr="0098288B">
        <w:rPr>
          <w:rFonts w:asciiTheme="minorHAnsi" w:hAnsiTheme="minorHAnsi"/>
          <w:sz w:val="20"/>
        </w:rPr>
        <w:t xml:space="preserve"> the opportunity to practice the techniques and skills they have gained in class with exercises that </w:t>
      </w:r>
      <w:r w:rsidRPr="0098288B">
        <w:rPr>
          <w:rFonts w:asciiTheme="minorHAnsi" w:hAnsiTheme="minorHAnsi"/>
          <w:sz w:val="20"/>
        </w:rPr>
        <w:t>will support their development</w:t>
      </w:r>
      <w:r w:rsidR="002A6ED0" w:rsidRPr="0098288B">
        <w:rPr>
          <w:rFonts w:asciiTheme="minorHAnsi" w:hAnsiTheme="minorHAnsi"/>
          <w:sz w:val="20"/>
        </w:rPr>
        <w:t>.</w:t>
      </w:r>
    </w:p>
    <w:p w14:paraId="2BACC02B" w14:textId="77777777" w:rsidR="00C70576" w:rsidRPr="0098288B" w:rsidRDefault="00C70576" w:rsidP="0098288B">
      <w:pPr>
        <w:pStyle w:val="BodyText"/>
        <w:spacing w:before="0"/>
        <w:ind w:left="0" w:firstLine="0"/>
        <w:jc w:val="left"/>
        <w:rPr>
          <w:rFonts w:asciiTheme="minorHAnsi" w:hAnsiTheme="minorHAnsi"/>
          <w:sz w:val="20"/>
        </w:rPr>
      </w:pPr>
    </w:p>
    <w:p w14:paraId="1D550B3D" w14:textId="78DCB36B" w:rsidR="00C70576" w:rsidRPr="0098288B" w:rsidRDefault="008712D2" w:rsidP="0098288B">
      <w:pPr>
        <w:pStyle w:val="BodyText"/>
        <w:spacing w:before="0"/>
        <w:ind w:left="112" w:right="124" w:firstLine="0"/>
        <w:jc w:val="left"/>
        <w:rPr>
          <w:rFonts w:asciiTheme="minorHAnsi" w:hAnsiTheme="minorHAnsi"/>
          <w:sz w:val="20"/>
        </w:rPr>
      </w:pPr>
      <w:r w:rsidRPr="0098288B">
        <w:rPr>
          <w:rFonts w:asciiTheme="minorHAnsi" w:hAnsiTheme="minorHAnsi"/>
          <w:sz w:val="20"/>
        </w:rPr>
        <w:t>S</w:t>
      </w:r>
      <w:r w:rsidR="00B94509" w:rsidRPr="0098288B">
        <w:rPr>
          <w:rFonts w:asciiTheme="minorHAnsi" w:hAnsiTheme="minorHAnsi"/>
          <w:sz w:val="20"/>
        </w:rPr>
        <w:t>upported by an industry professional, s</w:t>
      </w:r>
      <w:r w:rsidRPr="0098288B">
        <w:rPr>
          <w:rFonts w:asciiTheme="minorHAnsi" w:hAnsiTheme="minorHAnsi"/>
          <w:sz w:val="20"/>
        </w:rPr>
        <w:t>tudents</w:t>
      </w:r>
      <w:r w:rsidR="002A6ED0" w:rsidRPr="0098288B">
        <w:rPr>
          <w:rFonts w:asciiTheme="minorHAnsi" w:hAnsiTheme="minorHAnsi"/>
          <w:sz w:val="20"/>
        </w:rPr>
        <w:t xml:space="preserve"> will become confident in </w:t>
      </w:r>
      <w:r w:rsidR="009D7D0D" w:rsidRPr="0098288B">
        <w:rPr>
          <w:rFonts w:asciiTheme="minorHAnsi" w:hAnsiTheme="minorHAnsi"/>
          <w:sz w:val="20"/>
        </w:rPr>
        <w:t>a variety of directing styles</w:t>
      </w:r>
      <w:r w:rsidR="00B94509" w:rsidRPr="0098288B">
        <w:rPr>
          <w:rFonts w:asciiTheme="minorHAnsi" w:hAnsiTheme="minorHAnsi"/>
          <w:sz w:val="20"/>
        </w:rPr>
        <w:t xml:space="preserve"> and develop a large toolbox of strategies for getting the most out of their actors and their play</w:t>
      </w:r>
      <w:r w:rsidR="009D7D0D" w:rsidRPr="0098288B">
        <w:rPr>
          <w:rFonts w:asciiTheme="minorHAnsi" w:hAnsiTheme="minorHAnsi"/>
          <w:sz w:val="20"/>
        </w:rPr>
        <w:t xml:space="preserve">. </w:t>
      </w:r>
    </w:p>
    <w:p w14:paraId="629CDFED" w14:textId="77777777" w:rsidR="00C70576" w:rsidRPr="0098288B" w:rsidRDefault="00C70576" w:rsidP="0098288B">
      <w:pPr>
        <w:pStyle w:val="BodyText"/>
        <w:spacing w:before="0"/>
        <w:ind w:left="0" w:firstLine="0"/>
        <w:jc w:val="left"/>
        <w:rPr>
          <w:rFonts w:asciiTheme="minorHAnsi" w:hAnsiTheme="minorHAnsi"/>
          <w:sz w:val="20"/>
        </w:rPr>
      </w:pPr>
    </w:p>
    <w:p w14:paraId="37476CDA" w14:textId="470CF1E5" w:rsidR="00C70576" w:rsidRPr="0098288B" w:rsidRDefault="002A6ED0" w:rsidP="0098288B">
      <w:pPr>
        <w:pStyle w:val="BodyText"/>
        <w:spacing w:before="0"/>
        <w:ind w:left="112" w:right="206" w:firstLine="0"/>
        <w:jc w:val="left"/>
        <w:rPr>
          <w:rFonts w:asciiTheme="minorHAnsi" w:hAnsiTheme="minorHAnsi"/>
          <w:sz w:val="20"/>
        </w:rPr>
      </w:pPr>
      <w:r w:rsidRPr="0098288B">
        <w:rPr>
          <w:rFonts w:asciiTheme="minorHAnsi" w:hAnsiTheme="minorHAnsi"/>
          <w:sz w:val="20"/>
        </w:rPr>
        <w:t>As a Youth</w:t>
      </w:r>
      <w:r w:rsidR="00B94509" w:rsidRPr="0098288B">
        <w:rPr>
          <w:rFonts w:asciiTheme="minorHAnsi" w:hAnsiTheme="minorHAnsi"/>
          <w:sz w:val="20"/>
        </w:rPr>
        <w:t xml:space="preserve"> Theatre Organisation we like</w:t>
      </w:r>
      <w:r w:rsidRPr="0098288B">
        <w:rPr>
          <w:rFonts w:asciiTheme="minorHAnsi" w:hAnsiTheme="minorHAnsi"/>
          <w:sz w:val="20"/>
        </w:rPr>
        <w:t xml:space="preserve"> the creative process </w:t>
      </w:r>
      <w:r w:rsidR="00B94509" w:rsidRPr="0098288B">
        <w:rPr>
          <w:rFonts w:asciiTheme="minorHAnsi" w:hAnsiTheme="minorHAnsi"/>
          <w:sz w:val="20"/>
        </w:rPr>
        <w:t>to be</w:t>
      </w:r>
      <w:r w:rsidRPr="0098288B">
        <w:rPr>
          <w:rFonts w:asciiTheme="minorHAnsi" w:hAnsiTheme="minorHAnsi"/>
          <w:sz w:val="20"/>
        </w:rPr>
        <w:t xml:space="preserve"> driven by participants</w:t>
      </w:r>
      <w:r w:rsidR="00B94509" w:rsidRPr="0098288B">
        <w:rPr>
          <w:rFonts w:asciiTheme="minorHAnsi" w:hAnsiTheme="minorHAnsi"/>
          <w:sz w:val="20"/>
        </w:rPr>
        <w:t>’</w:t>
      </w:r>
      <w:r w:rsidRPr="0098288B">
        <w:rPr>
          <w:rFonts w:asciiTheme="minorHAnsi" w:hAnsiTheme="minorHAnsi"/>
          <w:sz w:val="20"/>
        </w:rPr>
        <w:t xml:space="preserve"> ideas and opinions, and </w:t>
      </w:r>
      <w:r w:rsidR="00B94509" w:rsidRPr="0098288B">
        <w:rPr>
          <w:rFonts w:asciiTheme="minorHAnsi" w:hAnsiTheme="minorHAnsi"/>
          <w:sz w:val="20"/>
        </w:rPr>
        <w:t>then supported and encouraged</w:t>
      </w:r>
      <w:r w:rsidRPr="0098288B">
        <w:rPr>
          <w:rFonts w:asciiTheme="minorHAnsi" w:hAnsiTheme="minorHAnsi"/>
          <w:sz w:val="20"/>
        </w:rPr>
        <w:t xml:space="preserve"> by our experienced workshop practitioners.</w:t>
      </w:r>
    </w:p>
    <w:p w14:paraId="4A27B44C" w14:textId="77777777" w:rsidR="00C70576" w:rsidRPr="0098288B" w:rsidRDefault="00C70576" w:rsidP="0098288B">
      <w:pPr>
        <w:pStyle w:val="BodyText"/>
        <w:spacing w:before="0"/>
        <w:ind w:left="0" w:firstLine="0"/>
        <w:jc w:val="left"/>
        <w:rPr>
          <w:rFonts w:asciiTheme="minorHAnsi" w:hAnsiTheme="minorHAnsi"/>
          <w:sz w:val="20"/>
        </w:rPr>
      </w:pPr>
    </w:p>
    <w:p w14:paraId="010FA39D" w14:textId="77777777" w:rsidR="00B94509" w:rsidRPr="0098288B" w:rsidRDefault="002A6ED0" w:rsidP="0098288B">
      <w:pPr>
        <w:pStyle w:val="BodyText"/>
        <w:spacing w:before="0"/>
        <w:ind w:left="112" w:right="125" w:firstLine="0"/>
        <w:jc w:val="left"/>
        <w:rPr>
          <w:rFonts w:asciiTheme="minorHAnsi" w:hAnsiTheme="minorHAnsi"/>
          <w:sz w:val="20"/>
        </w:rPr>
      </w:pPr>
      <w:r w:rsidRPr="0098288B">
        <w:rPr>
          <w:rFonts w:asciiTheme="minorHAnsi" w:hAnsiTheme="minorHAnsi"/>
          <w:sz w:val="20"/>
        </w:rPr>
        <w:t xml:space="preserve">As students work towards developing their </w:t>
      </w:r>
      <w:r w:rsidR="00B94509" w:rsidRPr="0098288B">
        <w:rPr>
          <w:rFonts w:asciiTheme="minorHAnsi" w:hAnsiTheme="minorHAnsi"/>
          <w:sz w:val="20"/>
        </w:rPr>
        <w:t xml:space="preserve">directing </w:t>
      </w:r>
      <w:r w:rsidRPr="0098288B">
        <w:rPr>
          <w:rFonts w:asciiTheme="minorHAnsi" w:hAnsiTheme="minorHAnsi"/>
          <w:sz w:val="20"/>
        </w:rPr>
        <w:t>techniques</w:t>
      </w:r>
      <w:r w:rsidR="00B94509" w:rsidRPr="0098288B">
        <w:rPr>
          <w:rFonts w:asciiTheme="minorHAnsi" w:hAnsiTheme="minorHAnsi"/>
          <w:sz w:val="20"/>
        </w:rPr>
        <w:t>,</w:t>
      </w:r>
      <w:r w:rsidRPr="0098288B">
        <w:rPr>
          <w:rFonts w:asciiTheme="minorHAnsi" w:hAnsiTheme="minorHAnsi"/>
          <w:sz w:val="20"/>
        </w:rPr>
        <w:t xml:space="preserve"> they will continue to </w:t>
      </w:r>
      <w:r w:rsidR="00B94509" w:rsidRPr="0098288B">
        <w:rPr>
          <w:rFonts w:asciiTheme="minorHAnsi" w:hAnsiTheme="minorHAnsi"/>
          <w:sz w:val="20"/>
        </w:rPr>
        <w:t>add to their theatre</w:t>
      </w:r>
      <w:r w:rsidRPr="0098288B">
        <w:rPr>
          <w:rFonts w:asciiTheme="minorHAnsi" w:hAnsiTheme="minorHAnsi"/>
          <w:sz w:val="20"/>
        </w:rPr>
        <w:t xml:space="preserve"> resume and build on their performance</w:t>
      </w:r>
      <w:r w:rsidR="00B94509" w:rsidRPr="0098288B">
        <w:rPr>
          <w:rFonts w:asciiTheme="minorHAnsi" w:hAnsiTheme="minorHAnsi"/>
          <w:sz w:val="20"/>
        </w:rPr>
        <w:t>-</w:t>
      </w:r>
      <w:r w:rsidRPr="0098288B">
        <w:rPr>
          <w:rFonts w:asciiTheme="minorHAnsi" w:hAnsiTheme="minorHAnsi"/>
          <w:sz w:val="20"/>
        </w:rPr>
        <w:t xml:space="preserve">making skills. </w:t>
      </w:r>
    </w:p>
    <w:p w14:paraId="525604DC" w14:textId="77777777" w:rsidR="00B94509" w:rsidRPr="0098288B" w:rsidRDefault="00B94509" w:rsidP="0098288B">
      <w:pPr>
        <w:pStyle w:val="BodyText"/>
        <w:spacing w:before="0"/>
        <w:ind w:left="112" w:right="125" w:firstLine="0"/>
        <w:jc w:val="left"/>
        <w:rPr>
          <w:rFonts w:asciiTheme="minorHAnsi" w:hAnsiTheme="minorHAnsi"/>
          <w:sz w:val="20"/>
        </w:rPr>
      </w:pPr>
    </w:p>
    <w:p w14:paraId="703C9DED" w14:textId="5BBEB9A7" w:rsidR="00C70576" w:rsidRPr="0098288B" w:rsidRDefault="002A6ED0" w:rsidP="0098288B">
      <w:pPr>
        <w:pStyle w:val="BodyText"/>
        <w:spacing w:before="0"/>
        <w:ind w:left="112" w:right="125" w:firstLine="0"/>
        <w:jc w:val="left"/>
        <w:rPr>
          <w:rFonts w:asciiTheme="minorHAnsi" w:hAnsiTheme="minorHAnsi"/>
          <w:sz w:val="20"/>
        </w:rPr>
      </w:pPr>
      <w:r w:rsidRPr="0098288B">
        <w:rPr>
          <w:rFonts w:asciiTheme="minorHAnsi" w:hAnsiTheme="minorHAnsi"/>
          <w:sz w:val="20"/>
        </w:rPr>
        <w:t xml:space="preserve">Participants will participate in specific </w:t>
      </w:r>
      <w:r w:rsidR="00B94509" w:rsidRPr="0098288B">
        <w:rPr>
          <w:rFonts w:asciiTheme="minorHAnsi" w:hAnsiTheme="minorHAnsi"/>
          <w:sz w:val="20"/>
        </w:rPr>
        <w:t>directing master</w:t>
      </w:r>
      <w:r w:rsidRPr="0098288B">
        <w:rPr>
          <w:rFonts w:asciiTheme="minorHAnsi" w:hAnsiTheme="minorHAnsi"/>
          <w:sz w:val="20"/>
        </w:rPr>
        <w:t>classes throughout the workshop program. These include:</w:t>
      </w:r>
    </w:p>
    <w:p w14:paraId="60837087" w14:textId="77777777" w:rsidR="00C70576" w:rsidRPr="0098288B" w:rsidRDefault="00C70576" w:rsidP="0098288B">
      <w:pPr>
        <w:pStyle w:val="BodyText"/>
        <w:spacing w:before="0"/>
        <w:ind w:left="0" w:firstLine="0"/>
        <w:jc w:val="left"/>
        <w:rPr>
          <w:rFonts w:asciiTheme="minorHAnsi" w:hAnsiTheme="minorHAnsi"/>
          <w:sz w:val="20"/>
        </w:rPr>
      </w:pPr>
    </w:p>
    <w:p w14:paraId="2D80C662" w14:textId="2CB3E3DB" w:rsidR="00C70576" w:rsidRPr="0098288B" w:rsidRDefault="002A6ED0"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 xml:space="preserve">Exploring and learning the principles of </w:t>
      </w:r>
      <w:r w:rsidR="00B94509" w:rsidRPr="0098288B">
        <w:rPr>
          <w:rFonts w:asciiTheme="minorHAnsi" w:hAnsiTheme="minorHAnsi"/>
          <w:sz w:val="20"/>
        </w:rPr>
        <w:t>directing</w:t>
      </w:r>
      <w:r w:rsidR="000D41BC" w:rsidRPr="0098288B">
        <w:rPr>
          <w:rFonts w:asciiTheme="minorHAnsi" w:hAnsiTheme="minorHAnsi"/>
          <w:sz w:val="20"/>
        </w:rPr>
        <w:t>.</w:t>
      </w:r>
    </w:p>
    <w:p w14:paraId="43EAE3D3" w14:textId="733A4557" w:rsidR="00140F5A" w:rsidRPr="0098288B" w:rsidRDefault="00140F5A"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 xml:space="preserve">Understand the </w:t>
      </w:r>
      <w:r w:rsidR="00861D7D" w:rsidRPr="0098288B">
        <w:rPr>
          <w:rFonts w:asciiTheme="minorHAnsi" w:hAnsiTheme="minorHAnsi"/>
          <w:sz w:val="20"/>
        </w:rPr>
        <w:t>D</w:t>
      </w:r>
      <w:r w:rsidRPr="0098288B">
        <w:rPr>
          <w:rFonts w:asciiTheme="minorHAnsi" w:hAnsiTheme="minorHAnsi"/>
          <w:sz w:val="20"/>
        </w:rPr>
        <w:t>irector’s focus on Dramatic Meaning and themes of the work being explored.</w:t>
      </w:r>
    </w:p>
    <w:p w14:paraId="40476130" w14:textId="610778EC" w:rsidR="00C70576" w:rsidRPr="0098288B" w:rsidRDefault="002A6ED0"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 xml:space="preserve">Learning the vocabulary of </w:t>
      </w:r>
      <w:r w:rsidR="000D41BC" w:rsidRPr="0098288B">
        <w:rPr>
          <w:rFonts w:asciiTheme="minorHAnsi" w:hAnsiTheme="minorHAnsi"/>
          <w:sz w:val="20"/>
        </w:rPr>
        <w:t>directing</w:t>
      </w:r>
      <w:r w:rsidRPr="0098288B">
        <w:rPr>
          <w:rFonts w:asciiTheme="minorHAnsi" w:hAnsiTheme="minorHAnsi"/>
          <w:sz w:val="20"/>
        </w:rPr>
        <w:t>.</w:t>
      </w:r>
    </w:p>
    <w:p w14:paraId="0D684223" w14:textId="20858D2C" w:rsidR="00C70576" w:rsidRPr="0098288B" w:rsidRDefault="002A6ED0"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 xml:space="preserve">Becoming familiar with the logistics of </w:t>
      </w:r>
      <w:r w:rsidR="000D41BC" w:rsidRPr="0098288B">
        <w:rPr>
          <w:rFonts w:asciiTheme="minorHAnsi" w:hAnsiTheme="minorHAnsi"/>
          <w:sz w:val="20"/>
        </w:rPr>
        <w:t>performance</w:t>
      </w:r>
      <w:r w:rsidRPr="0098288B">
        <w:rPr>
          <w:rFonts w:asciiTheme="minorHAnsi" w:hAnsiTheme="minorHAnsi"/>
          <w:sz w:val="20"/>
        </w:rPr>
        <w:t>.</w:t>
      </w:r>
    </w:p>
    <w:p w14:paraId="73BDE811" w14:textId="561027D8" w:rsidR="00C70576" w:rsidRPr="0098288B" w:rsidRDefault="002A6ED0"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 xml:space="preserve">Recognizing the differences between </w:t>
      </w:r>
      <w:r w:rsidR="000D41BC" w:rsidRPr="0098288B">
        <w:rPr>
          <w:rFonts w:asciiTheme="minorHAnsi" w:hAnsiTheme="minorHAnsi"/>
          <w:sz w:val="20"/>
        </w:rPr>
        <w:t>play</w:t>
      </w:r>
      <w:r w:rsidR="00140F5A" w:rsidRPr="0098288B">
        <w:rPr>
          <w:rFonts w:asciiTheme="minorHAnsi" w:hAnsiTheme="minorHAnsi"/>
          <w:sz w:val="20"/>
        </w:rPr>
        <w:t>-</w:t>
      </w:r>
      <w:r w:rsidR="000D41BC" w:rsidRPr="0098288B">
        <w:rPr>
          <w:rFonts w:asciiTheme="minorHAnsi" w:hAnsiTheme="minorHAnsi"/>
          <w:sz w:val="20"/>
        </w:rPr>
        <w:t>building and directing a published play</w:t>
      </w:r>
      <w:r w:rsidRPr="0098288B">
        <w:rPr>
          <w:rFonts w:asciiTheme="minorHAnsi" w:hAnsiTheme="minorHAnsi"/>
          <w:sz w:val="20"/>
        </w:rPr>
        <w:t>.</w:t>
      </w:r>
    </w:p>
    <w:p w14:paraId="69C16C6F" w14:textId="58F180E6" w:rsidR="00C70576" w:rsidRPr="0098288B" w:rsidRDefault="002A6ED0"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 xml:space="preserve">Understanding how to break down a scene and </w:t>
      </w:r>
      <w:r w:rsidR="000D41BC" w:rsidRPr="0098288B">
        <w:rPr>
          <w:rFonts w:asciiTheme="minorHAnsi" w:hAnsiTheme="minorHAnsi"/>
          <w:sz w:val="20"/>
        </w:rPr>
        <w:t>support actors in their</w:t>
      </w:r>
      <w:r w:rsidRPr="0098288B">
        <w:rPr>
          <w:rFonts w:asciiTheme="minorHAnsi" w:hAnsiTheme="minorHAnsi"/>
          <w:sz w:val="20"/>
        </w:rPr>
        <w:t xml:space="preserve"> character</w:t>
      </w:r>
      <w:r w:rsidR="000D41BC" w:rsidRPr="0098288B">
        <w:rPr>
          <w:rFonts w:asciiTheme="minorHAnsi" w:hAnsiTheme="minorHAnsi"/>
          <w:sz w:val="20"/>
        </w:rPr>
        <w:t xml:space="preserve"> development</w:t>
      </w:r>
      <w:r w:rsidR="00140F5A" w:rsidRPr="0098288B">
        <w:rPr>
          <w:rFonts w:asciiTheme="minorHAnsi" w:hAnsiTheme="minorHAnsi"/>
          <w:sz w:val="20"/>
        </w:rPr>
        <w:t xml:space="preserve"> and rehearsal </w:t>
      </w:r>
      <w:r w:rsidR="000D41BC" w:rsidRPr="0098288B">
        <w:rPr>
          <w:rFonts w:asciiTheme="minorHAnsi" w:hAnsiTheme="minorHAnsi"/>
          <w:sz w:val="20"/>
        </w:rPr>
        <w:t>processes.</w:t>
      </w:r>
    </w:p>
    <w:p w14:paraId="3C69C547" w14:textId="0AC8A7E8" w:rsidR="00C70576" w:rsidRPr="0098288B" w:rsidRDefault="002A6ED0"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Break</w:t>
      </w:r>
      <w:r w:rsidR="000D41BC" w:rsidRPr="0098288B">
        <w:rPr>
          <w:rFonts w:asciiTheme="minorHAnsi" w:hAnsiTheme="minorHAnsi"/>
          <w:sz w:val="20"/>
        </w:rPr>
        <w:t>ing</w:t>
      </w:r>
      <w:r w:rsidRPr="0098288B">
        <w:rPr>
          <w:rFonts w:asciiTheme="minorHAnsi" w:hAnsiTheme="minorHAnsi"/>
          <w:sz w:val="20"/>
        </w:rPr>
        <w:t xml:space="preserve"> down, analyz</w:t>
      </w:r>
      <w:r w:rsidR="000D41BC" w:rsidRPr="0098288B">
        <w:rPr>
          <w:rFonts w:asciiTheme="minorHAnsi" w:hAnsiTheme="minorHAnsi"/>
          <w:sz w:val="20"/>
        </w:rPr>
        <w:t>ing</w:t>
      </w:r>
      <w:r w:rsidRPr="0098288B">
        <w:rPr>
          <w:rFonts w:asciiTheme="minorHAnsi" w:hAnsiTheme="minorHAnsi"/>
          <w:sz w:val="20"/>
        </w:rPr>
        <w:t>, and rehears</w:t>
      </w:r>
      <w:r w:rsidR="000D41BC" w:rsidRPr="0098288B">
        <w:rPr>
          <w:rFonts w:asciiTheme="minorHAnsi" w:hAnsiTheme="minorHAnsi"/>
          <w:sz w:val="20"/>
        </w:rPr>
        <w:t>ing</w:t>
      </w:r>
      <w:r w:rsidRPr="0098288B">
        <w:rPr>
          <w:rFonts w:asciiTheme="minorHAnsi" w:hAnsiTheme="minorHAnsi"/>
          <w:sz w:val="20"/>
        </w:rPr>
        <w:t xml:space="preserve"> selected </w:t>
      </w:r>
      <w:r w:rsidR="000D41BC" w:rsidRPr="0098288B">
        <w:rPr>
          <w:rFonts w:asciiTheme="minorHAnsi" w:hAnsiTheme="minorHAnsi"/>
          <w:sz w:val="20"/>
        </w:rPr>
        <w:t>scenes</w:t>
      </w:r>
      <w:r w:rsidRPr="0098288B">
        <w:rPr>
          <w:rFonts w:asciiTheme="minorHAnsi" w:hAnsiTheme="minorHAnsi"/>
          <w:sz w:val="20"/>
        </w:rPr>
        <w:t xml:space="preserve"> </w:t>
      </w:r>
      <w:r w:rsidR="000D41BC" w:rsidRPr="0098288B">
        <w:rPr>
          <w:rFonts w:asciiTheme="minorHAnsi" w:hAnsiTheme="minorHAnsi"/>
          <w:sz w:val="20"/>
        </w:rPr>
        <w:t>ready for performance</w:t>
      </w:r>
      <w:r w:rsidRPr="0098288B">
        <w:rPr>
          <w:rFonts w:asciiTheme="minorHAnsi" w:hAnsiTheme="minorHAnsi"/>
          <w:sz w:val="20"/>
        </w:rPr>
        <w:t xml:space="preserve"> in front of a live audience.</w:t>
      </w:r>
    </w:p>
    <w:p w14:paraId="40C1FE4C" w14:textId="31DBBDE1" w:rsidR="00C70576" w:rsidRPr="0098288B" w:rsidRDefault="00140F5A"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Understanding how to encourage</w:t>
      </w:r>
      <w:r w:rsidR="002A6ED0" w:rsidRPr="0098288B">
        <w:rPr>
          <w:rFonts w:asciiTheme="minorHAnsi" w:hAnsiTheme="minorHAnsi"/>
          <w:sz w:val="20"/>
        </w:rPr>
        <w:t xml:space="preserve"> specific vocal and physical requirements</w:t>
      </w:r>
      <w:r w:rsidRPr="0098288B">
        <w:rPr>
          <w:rFonts w:asciiTheme="minorHAnsi" w:hAnsiTheme="minorHAnsi"/>
          <w:sz w:val="20"/>
        </w:rPr>
        <w:t xml:space="preserve"> for the work</w:t>
      </w:r>
      <w:r w:rsidR="002A6ED0" w:rsidRPr="0098288B">
        <w:rPr>
          <w:rFonts w:asciiTheme="minorHAnsi" w:hAnsiTheme="minorHAnsi"/>
          <w:sz w:val="20"/>
        </w:rPr>
        <w:t>.</w:t>
      </w:r>
    </w:p>
    <w:p w14:paraId="6D458AB7" w14:textId="44D571C5" w:rsidR="00C70576" w:rsidRPr="0098288B" w:rsidRDefault="002A6ED0"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Establish</w:t>
      </w:r>
      <w:r w:rsidR="00140F5A" w:rsidRPr="0098288B">
        <w:rPr>
          <w:rFonts w:asciiTheme="minorHAnsi" w:hAnsiTheme="minorHAnsi"/>
          <w:sz w:val="20"/>
        </w:rPr>
        <w:t>ing</w:t>
      </w:r>
      <w:r w:rsidRPr="0098288B">
        <w:rPr>
          <w:rFonts w:asciiTheme="minorHAnsi" w:hAnsiTheme="minorHAnsi"/>
          <w:sz w:val="20"/>
        </w:rPr>
        <w:t xml:space="preserve"> a </w:t>
      </w:r>
      <w:r w:rsidR="00140F5A" w:rsidRPr="0098288B">
        <w:rPr>
          <w:rFonts w:asciiTheme="minorHAnsi" w:hAnsiTheme="minorHAnsi"/>
          <w:sz w:val="20"/>
        </w:rPr>
        <w:t xml:space="preserve">solid </w:t>
      </w:r>
      <w:r w:rsidRPr="0098288B">
        <w:rPr>
          <w:rFonts w:asciiTheme="minorHAnsi" w:hAnsiTheme="minorHAnsi"/>
          <w:sz w:val="20"/>
        </w:rPr>
        <w:t xml:space="preserve">relationship with </w:t>
      </w:r>
      <w:r w:rsidR="00140F5A" w:rsidRPr="0098288B">
        <w:rPr>
          <w:rFonts w:asciiTheme="minorHAnsi" w:hAnsiTheme="minorHAnsi"/>
          <w:sz w:val="20"/>
        </w:rPr>
        <w:t>designers, tech crew and actors.</w:t>
      </w:r>
    </w:p>
    <w:p w14:paraId="23EE4A4B" w14:textId="431DB8E1" w:rsidR="00C70576" w:rsidRPr="0098288B" w:rsidRDefault="00140F5A" w:rsidP="0098288B">
      <w:pPr>
        <w:pStyle w:val="ListParagraph"/>
        <w:numPr>
          <w:ilvl w:val="0"/>
          <w:numId w:val="2"/>
        </w:numPr>
        <w:tabs>
          <w:tab w:val="left" w:pos="539"/>
        </w:tabs>
        <w:spacing w:before="0"/>
        <w:rPr>
          <w:rFonts w:asciiTheme="minorHAnsi" w:hAnsiTheme="minorHAnsi"/>
          <w:sz w:val="20"/>
        </w:rPr>
      </w:pPr>
      <w:r w:rsidRPr="0098288B">
        <w:rPr>
          <w:rFonts w:asciiTheme="minorHAnsi" w:hAnsiTheme="minorHAnsi"/>
          <w:sz w:val="20"/>
        </w:rPr>
        <w:t>Guiding actors in s</w:t>
      </w:r>
      <w:r w:rsidR="002A6ED0" w:rsidRPr="0098288B">
        <w:rPr>
          <w:rFonts w:asciiTheme="minorHAnsi" w:hAnsiTheme="minorHAnsi"/>
          <w:sz w:val="20"/>
        </w:rPr>
        <w:t>cript analysis and character development.</w:t>
      </w:r>
    </w:p>
    <w:p w14:paraId="34662920" w14:textId="77777777" w:rsidR="007961A5" w:rsidRPr="0098288B" w:rsidRDefault="007961A5" w:rsidP="0098288B">
      <w:pPr>
        <w:pStyle w:val="BodyText"/>
        <w:spacing w:before="0"/>
        <w:ind w:left="112" w:right="206" w:firstLine="0"/>
        <w:jc w:val="left"/>
        <w:rPr>
          <w:rFonts w:asciiTheme="minorHAnsi" w:hAnsiTheme="minorHAnsi"/>
          <w:sz w:val="20"/>
        </w:rPr>
      </w:pPr>
    </w:p>
    <w:p w14:paraId="2923708B" w14:textId="77777777" w:rsidR="009A54F3" w:rsidRPr="0098288B" w:rsidRDefault="009A54F3" w:rsidP="0098288B">
      <w:pPr>
        <w:pStyle w:val="BodyText"/>
        <w:spacing w:before="0"/>
        <w:ind w:right="206"/>
        <w:jc w:val="left"/>
        <w:rPr>
          <w:rFonts w:asciiTheme="minorHAnsi" w:hAnsiTheme="minorHAnsi"/>
          <w:sz w:val="20"/>
        </w:rPr>
      </w:pPr>
    </w:p>
    <w:p w14:paraId="07A4F2DF" w14:textId="26218969" w:rsidR="00C70576" w:rsidRPr="0098288B" w:rsidRDefault="002A6ED0" w:rsidP="0098288B">
      <w:pPr>
        <w:pStyle w:val="BodyText"/>
        <w:spacing w:before="0"/>
        <w:ind w:left="112" w:right="206" w:firstLine="0"/>
        <w:jc w:val="left"/>
        <w:rPr>
          <w:rFonts w:asciiTheme="minorHAnsi" w:hAnsiTheme="minorHAnsi"/>
          <w:sz w:val="20"/>
        </w:rPr>
      </w:pPr>
      <w:r w:rsidRPr="0098288B">
        <w:rPr>
          <w:rFonts w:asciiTheme="minorHAnsi" w:hAnsiTheme="minorHAnsi"/>
          <w:sz w:val="20"/>
        </w:rPr>
        <w:t xml:space="preserve">For further information about TYC’s </w:t>
      </w:r>
      <w:r w:rsidR="00140F5A" w:rsidRPr="0098288B">
        <w:rPr>
          <w:rFonts w:asciiTheme="minorHAnsi" w:hAnsiTheme="minorHAnsi"/>
          <w:sz w:val="20"/>
        </w:rPr>
        <w:t>Directing Development</w:t>
      </w:r>
      <w:r w:rsidRPr="0098288B">
        <w:rPr>
          <w:rFonts w:asciiTheme="minorHAnsi" w:hAnsiTheme="minorHAnsi"/>
          <w:sz w:val="20"/>
        </w:rPr>
        <w:t xml:space="preserve"> Workshop Program please contact us on 40 41 4066 or email </w:t>
      </w:r>
      <w:hyperlink r:id="rId5">
        <w:r w:rsidRPr="0098288B">
          <w:rPr>
            <w:rFonts w:asciiTheme="minorHAnsi" w:hAnsiTheme="minorHAnsi"/>
            <w:color w:val="0000FF"/>
            <w:sz w:val="20"/>
            <w:u w:val="single" w:color="0000FF"/>
          </w:rPr>
          <w:t>admin@theyoungcompany.com.au</w:t>
        </w:r>
        <w:r w:rsidRPr="0098288B">
          <w:rPr>
            <w:rFonts w:asciiTheme="minorHAnsi" w:hAnsiTheme="minorHAnsi"/>
            <w:sz w:val="20"/>
          </w:rPr>
          <w:t>.</w:t>
        </w:r>
      </w:hyperlink>
    </w:p>
    <w:p w14:paraId="398EDFD5" w14:textId="77777777" w:rsidR="00140F5A" w:rsidRPr="0098288B" w:rsidRDefault="00140F5A" w:rsidP="0098288B">
      <w:pPr>
        <w:pStyle w:val="BodyText"/>
        <w:spacing w:before="0"/>
        <w:ind w:left="112" w:right="206" w:firstLine="0"/>
        <w:jc w:val="left"/>
        <w:rPr>
          <w:rFonts w:asciiTheme="minorHAnsi" w:hAnsiTheme="minorHAnsi"/>
          <w:sz w:val="20"/>
        </w:rPr>
      </w:pPr>
    </w:p>
    <w:tbl>
      <w:tblPr>
        <w:tblStyle w:val="TableGrid"/>
        <w:tblW w:w="0" w:type="auto"/>
        <w:tblLook w:val="04A0" w:firstRow="1" w:lastRow="0" w:firstColumn="1" w:lastColumn="0" w:noHBand="0" w:noVBand="1"/>
      </w:tblPr>
      <w:tblGrid>
        <w:gridCol w:w="2507"/>
        <w:gridCol w:w="2477"/>
        <w:gridCol w:w="2499"/>
        <w:gridCol w:w="2527"/>
      </w:tblGrid>
      <w:tr w:rsidR="007961A5" w:rsidRPr="0098288B" w14:paraId="61F324F3" w14:textId="77777777" w:rsidTr="007961A5">
        <w:tc>
          <w:tcPr>
            <w:tcW w:w="2531" w:type="dxa"/>
            <w:tcBorders>
              <w:right w:val="nil"/>
            </w:tcBorders>
          </w:tcPr>
          <w:p w14:paraId="7E14D66A" w14:textId="6BADB291" w:rsidR="007961A5" w:rsidRPr="0098288B" w:rsidRDefault="007961A5" w:rsidP="0098288B">
            <w:pPr>
              <w:pStyle w:val="BodyText"/>
              <w:spacing w:before="0"/>
              <w:ind w:left="0" w:right="206" w:firstLine="0"/>
              <w:jc w:val="left"/>
              <w:rPr>
                <w:rFonts w:asciiTheme="minorHAnsi" w:hAnsiTheme="minorHAnsi"/>
                <w:sz w:val="20"/>
              </w:rPr>
            </w:pPr>
            <w:r w:rsidRPr="0098288B">
              <w:rPr>
                <w:rFonts w:asciiTheme="minorHAnsi" w:hAnsiTheme="minorHAnsi"/>
                <w:sz w:val="20"/>
              </w:rPr>
              <w:t>Personal Skills Explored</w:t>
            </w:r>
          </w:p>
        </w:tc>
        <w:tc>
          <w:tcPr>
            <w:tcW w:w="2503" w:type="dxa"/>
            <w:tcBorders>
              <w:left w:val="nil"/>
            </w:tcBorders>
          </w:tcPr>
          <w:p w14:paraId="0072ACB4" w14:textId="77777777" w:rsidR="007961A5" w:rsidRPr="0098288B" w:rsidRDefault="007961A5" w:rsidP="0098288B">
            <w:pPr>
              <w:pStyle w:val="BodyText"/>
              <w:spacing w:before="0"/>
              <w:ind w:left="0" w:right="206" w:firstLine="0"/>
              <w:jc w:val="left"/>
              <w:rPr>
                <w:rFonts w:asciiTheme="minorHAnsi" w:hAnsiTheme="minorHAnsi"/>
                <w:sz w:val="20"/>
              </w:rPr>
            </w:pPr>
          </w:p>
        </w:tc>
        <w:tc>
          <w:tcPr>
            <w:tcW w:w="2532" w:type="dxa"/>
            <w:tcBorders>
              <w:right w:val="nil"/>
            </w:tcBorders>
          </w:tcPr>
          <w:p w14:paraId="4A58232C" w14:textId="29297789" w:rsidR="007961A5" w:rsidRPr="0098288B" w:rsidRDefault="007961A5" w:rsidP="0098288B">
            <w:pPr>
              <w:pStyle w:val="BodyText"/>
              <w:spacing w:before="0"/>
              <w:ind w:left="0" w:right="206" w:firstLine="0"/>
              <w:jc w:val="left"/>
              <w:rPr>
                <w:rFonts w:asciiTheme="minorHAnsi" w:hAnsiTheme="minorHAnsi"/>
                <w:sz w:val="20"/>
              </w:rPr>
            </w:pPr>
            <w:r w:rsidRPr="0098288B">
              <w:rPr>
                <w:rFonts w:asciiTheme="minorHAnsi" w:hAnsiTheme="minorHAnsi"/>
                <w:sz w:val="20"/>
              </w:rPr>
              <w:t>Direction Skills Explored</w:t>
            </w:r>
          </w:p>
        </w:tc>
        <w:tc>
          <w:tcPr>
            <w:tcW w:w="2558" w:type="dxa"/>
            <w:tcBorders>
              <w:left w:val="nil"/>
            </w:tcBorders>
          </w:tcPr>
          <w:p w14:paraId="324A2827" w14:textId="77777777" w:rsidR="007961A5" w:rsidRPr="0098288B" w:rsidRDefault="007961A5" w:rsidP="0098288B">
            <w:pPr>
              <w:pStyle w:val="BodyText"/>
              <w:spacing w:before="0"/>
              <w:ind w:left="0" w:right="131" w:firstLine="0"/>
              <w:jc w:val="left"/>
              <w:rPr>
                <w:rFonts w:asciiTheme="minorHAnsi" w:hAnsiTheme="minorHAnsi"/>
                <w:sz w:val="20"/>
              </w:rPr>
            </w:pPr>
          </w:p>
        </w:tc>
      </w:tr>
      <w:tr w:rsidR="007961A5" w:rsidRPr="0098288B" w14:paraId="213EB026" w14:textId="77777777" w:rsidTr="007961A5">
        <w:tc>
          <w:tcPr>
            <w:tcW w:w="2531" w:type="dxa"/>
          </w:tcPr>
          <w:p w14:paraId="142B3719" w14:textId="77777777" w:rsidR="007961A5" w:rsidRPr="0098288B" w:rsidRDefault="007961A5" w:rsidP="0098288B">
            <w:pPr>
              <w:pStyle w:val="ListParagraph"/>
              <w:numPr>
                <w:ilvl w:val="0"/>
                <w:numId w:val="3"/>
              </w:numPr>
              <w:tabs>
                <w:tab w:val="left" w:pos="397"/>
              </w:tabs>
              <w:spacing w:before="0"/>
              <w:ind w:left="284" w:right="116" w:hanging="284"/>
              <w:rPr>
                <w:rFonts w:asciiTheme="minorHAnsi" w:hAnsiTheme="minorHAnsi"/>
                <w:sz w:val="20"/>
                <w:szCs w:val="18"/>
              </w:rPr>
            </w:pPr>
            <w:r w:rsidRPr="0098288B">
              <w:rPr>
                <w:rFonts w:asciiTheme="minorHAnsi" w:hAnsiTheme="minorHAnsi"/>
                <w:sz w:val="20"/>
                <w:szCs w:val="18"/>
              </w:rPr>
              <w:t>Confidence and Self- Esteem</w:t>
            </w:r>
          </w:p>
          <w:p w14:paraId="58ED72F4" w14:textId="77777777" w:rsidR="007961A5" w:rsidRPr="0098288B" w:rsidRDefault="007961A5" w:rsidP="0098288B">
            <w:pPr>
              <w:pStyle w:val="ListParagraph"/>
              <w:numPr>
                <w:ilvl w:val="0"/>
                <w:numId w:val="3"/>
              </w:numPr>
              <w:tabs>
                <w:tab w:val="left" w:pos="397"/>
              </w:tabs>
              <w:spacing w:before="0"/>
              <w:ind w:left="284" w:right="108" w:hanging="284"/>
              <w:rPr>
                <w:rFonts w:asciiTheme="minorHAnsi" w:hAnsiTheme="minorHAnsi"/>
                <w:sz w:val="20"/>
                <w:szCs w:val="18"/>
              </w:rPr>
            </w:pPr>
            <w:r w:rsidRPr="0098288B">
              <w:rPr>
                <w:rFonts w:asciiTheme="minorHAnsi" w:hAnsiTheme="minorHAnsi"/>
                <w:sz w:val="20"/>
                <w:szCs w:val="18"/>
              </w:rPr>
              <w:t>Language and Communication skills</w:t>
            </w:r>
          </w:p>
          <w:p w14:paraId="285FCF50" w14:textId="659C7009" w:rsidR="007961A5" w:rsidRPr="0098288B" w:rsidRDefault="007961A5" w:rsidP="0098288B">
            <w:pPr>
              <w:pStyle w:val="ListParagraph"/>
              <w:numPr>
                <w:ilvl w:val="0"/>
                <w:numId w:val="3"/>
              </w:numPr>
              <w:tabs>
                <w:tab w:val="left" w:pos="397"/>
              </w:tabs>
              <w:spacing w:before="0"/>
              <w:ind w:left="284" w:right="38" w:hanging="284"/>
              <w:rPr>
                <w:rFonts w:asciiTheme="minorHAnsi" w:hAnsiTheme="minorHAnsi"/>
                <w:sz w:val="20"/>
                <w:szCs w:val="18"/>
              </w:rPr>
            </w:pPr>
            <w:r w:rsidRPr="0098288B">
              <w:rPr>
                <w:rFonts w:asciiTheme="minorHAnsi" w:hAnsiTheme="minorHAnsi"/>
                <w:sz w:val="20"/>
                <w:szCs w:val="18"/>
              </w:rPr>
              <w:t xml:space="preserve">Working within </w:t>
            </w:r>
            <w:r w:rsidR="00C75361" w:rsidRPr="0098288B">
              <w:rPr>
                <w:rFonts w:asciiTheme="minorHAnsi" w:hAnsiTheme="minorHAnsi"/>
                <w:sz w:val="20"/>
                <w:szCs w:val="18"/>
              </w:rPr>
              <w:t xml:space="preserve">a team </w:t>
            </w:r>
            <w:r w:rsidRPr="0098288B">
              <w:rPr>
                <w:rFonts w:asciiTheme="minorHAnsi" w:hAnsiTheme="minorHAnsi"/>
                <w:sz w:val="20"/>
                <w:szCs w:val="18"/>
              </w:rPr>
              <w:t>environment</w:t>
            </w:r>
          </w:p>
          <w:p w14:paraId="47DD74BD" w14:textId="77777777" w:rsidR="007961A5" w:rsidRPr="0098288B" w:rsidRDefault="007961A5" w:rsidP="0098288B">
            <w:pPr>
              <w:pStyle w:val="BodyText"/>
              <w:spacing w:before="0"/>
              <w:ind w:left="284" w:right="206" w:hanging="284"/>
              <w:jc w:val="left"/>
              <w:rPr>
                <w:rFonts w:asciiTheme="minorHAnsi" w:hAnsiTheme="minorHAnsi"/>
                <w:sz w:val="20"/>
                <w:szCs w:val="18"/>
              </w:rPr>
            </w:pPr>
          </w:p>
        </w:tc>
        <w:tc>
          <w:tcPr>
            <w:tcW w:w="2503" w:type="dxa"/>
          </w:tcPr>
          <w:p w14:paraId="6337AEE5" w14:textId="77777777" w:rsidR="007961A5" w:rsidRPr="0098288B" w:rsidRDefault="007961A5" w:rsidP="0098288B">
            <w:pPr>
              <w:pStyle w:val="ListParagraph"/>
              <w:numPr>
                <w:ilvl w:val="0"/>
                <w:numId w:val="3"/>
              </w:numPr>
              <w:tabs>
                <w:tab w:val="left" w:pos="397"/>
              </w:tabs>
              <w:spacing w:before="0"/>
              <w:ind w:left="284" w:hanging="284"/>
              <w:rPr>
                <w:rFonts w:asciiTheme="minorHAnsi" w:hAnsiTheme="minorHAnsi"/>
                <w:sz w:val="20"/>
                <w:szCs w:val="18"/>
              </w:rPr>
            </w:pPr>
            <w:r w:rsidRPr="0098288B">
              <w:rPr>
                <w:rFonts w:asciiTheme="minorHAnsi" w:hAnsiTheme="minorHAnsi"/>
                <w:sz w:val="20"/>
                <w:szCs w:val="18"/>
              </w:rPr>
              <w:t>Self-evaluation</w:t>
            </w:r>
          </w:p>
          <w:p w14:paraId="6A3D654D" w14:textId="77777777" w:rsidR="007961A5" w:rsidRPr="0098288B" w:rsidRDefault="007961A5" w:rsidP="0098288B">
            <w:pPr>
              <w:pStyle w:val="ListParagraph"/>
              <w:numPr>
                <w:ilvl w:val="0"/>
                <w:numId w:val="3"/>
              </w:numPr>
              <w:tabs>
                <w:tab w:val="left" w:pos="397"/>
              </w:tabs>
              <w:spacing w:before="0"/>
              <w:ind w:left="284" w:right="275" w:hanging="284"/>
              <w:rPr>
                <w:rFonts w:asciiTheme="minorHAnsi" w:hAnsiTheme="minorHAnsi"/>
                <w:sz w:val="20"/>
                <w:szCs w:val="18"/>
              </w:rPr>
            </w:pPr>
            <w:r w:rsidRPr="0098288B">
              <w:rPr>
                <w:rFonts w:asciiTheme="minorHAnsi" w:hAnsiTheme="minorHAnsi"/>
                <w:sz w:val="20"/>
                <w:szCs w:val="18"/>
              </w:rPr>
              <w:t>Critical reflection in positive environment</w:t>
            </w:r>
          </w:p>
          <w:p w14:paraId="50641A35" w14:textId="77777777" w:rsidR="007961A5" w:rsidRPr="0098288B" w:rsidRDefault="007961A5" w:rsidP="0098288B">
            <w:pPr>
              <w:pStyle w:val="ListParagraph"/>
              <w:numPr>
                <w:ilvl w:val="0"/>
                <w:numId w:val="3"/>
              </w:numPr>
              <w:tabs>
                <w:tab w:val="left" w:pos="397"/>
              </w:tabs>
              <w:spacing w:before="0"/>
              <w:ind w:left="284" w:hanging="284"/>
              <w:rPr>
                <w:rFonts w:asciiTheme="minorHAnsi" w:hAnsiTheme="minorHAnsi"/>
                <w:sz w:val="20"/>
                <w:szCs w:val="18"/>
              </w:rPr>
            </w:pPr>
            <w:r w:rsidRPr="0098288B">
              <w:rPr>
                <w:rFonts w:asciiTheme="minorHAnsi" w:hAnsiTheme="minorHAnsi"/>
                <w:sz w:val="20"/>
                <w:szCs w:val="18"/>
              </w:rPr>
              <w:t>Memory and recall skills</w:t>
            </w:r>
          </w:p>
          <w:p w14:paraId="2B4E37ED" w14:textId="77777777" w:rsidR="007961A5" w:rsidRPr="0098288B" w:rsidRDefault="007961A5" w:rsidP="0098288B">
            <w:pPr>
              <w:pStyle w:val="ListParagraph"/>
              <w:numPr>
                <w:ilvl w:val="0"/>
                <w:numId w:val="3"/>
              </w:numPr>
              <w:tabs>
                <w:tab w:val="left" w:pos="397"/>
              </w:tabs>
              <w:spacing w:before="0"/>
              <w:ind w:left="284" w:hanging="284"/>
              <w:rPr>
                <w:rFonts w:asciiTheme="minorHAnsi" w:hAnsiTheme="minorHAnsi"/>
                <w:sz w:val="20"/>
                <w:szCs w:val="18"/>
              </w:rPr>
            </w:pPr>
            <w:r w:rsidRPr="0098288B">
              <w:rPr>
                <w:rFonts w:asciiTheme="minorHAnsi" w:hAnsiTheme="minorHAnsi"/>
                <w:sz w:val="20"/>
                <w:szCs w:val="18"/>
              </w:rPr>
              <w:t>Creative thinking</w:t>
            </w:r>
          </w:p>
          <w:p w14:paraId="72C43C50" w14:textId="77777777" w:rsidR="007961A5" w:rsidRPr="0098288B" w:rsidRDefault="007961A5" w:rsidP="0098288B">
            <w:pPr>
              <w:pStyle w:val="ListParagraph"/>
              <w:numPr>
                <w:ilvl w:val="0"/>
                <w:numId w:val="3"/>
              </w:numPr>
              <w:tabs>
                <w:tab w:val="left" w:pos="397"/>
              </w:tabs>
              <w:spacing w:before="0"/>
              <w:ind w:left="284" w:hanging="284"/>
              <w:rPr>
                <w:rFonts w:asciiTheme="minorHAnsi" w:hAnsiTheme="minorHAnsi"/>
                <w:sz w:val="20"/>
                <w:szCs w:val="18"/>
              </w:rPr>
            </w:pPr>
            <w:r w:rsidRPr="0098288B">
              <w:rPr>
                <w:rFonts w:asciiTheme="minorHAnsi" w:hAnsiTheme="minorHAnsi"/>
                <w:sz w:val="20"/>
                <w:szCs w:val="18"/>
              </w:rPr>
              <w:t>Friendships</w:t>
            </w:r>
          </w:p>
          <w:p w14:paraId="15D4572C" w14:textId="77777777" w:rsidR="007961A5" w:rsidRPr="0098288B" w:rsidRDefault="007961A5" w:rsidP="0098288B">
            <w:pPr>
              <w:pStyle w:val="BodyText"/>
              <w:spacing w:before="0"/>
              <w:ind w:left="284" w:right="206" w:hanging="284"/>
              <w:jc w:val="left"/>
              <w:rPr>
                <w:rFonts w:asciiTheme="minorHAnsi" w:hAnsiTheme="minorHAnsi"/>
                <w:sz w:val="20"/>
                <w:szCs w:val="18"/>
              </w:rPr>
            </w:pPr>
          </w:p>
        </w:tc>
        <w:tc>
          <w:tcPr>
            <w:tcW w:w="2532" w:type="dxa"/>
          </w:tcPr>
          <w:p w14:paraId="38484CE2" w14:textId="77777777" w:rsidR="007961A5" w:rsidRPr="0098288B" w:rsidRDefault="007961A5" w:rsidP="0098288B">
            <w:pPr>
              <w:pStyle w:val="ListParagraph"/>
              <w:numPr>
                <w:ilvl w:val="0"/>
                <w:numId w:val="3"/>
              </w:numPr>
              <w:tabs>
                <w:tab w:val="left" w:pos="397"/>
              </w:tabs>
              <w:spacing w:before="0"/>
              <w:ind w:left="284" w:hanging="284"/>
              <w:rPr>
                <w:rFonts w:asciiTheme="minorHAnsi" w:hAnsiTheme="minorHAnsi"/>
                <w:sz w:val="20"/>
                <w:szCs w:val="18"/>
              </w:rPr>
            </w:pPr>
            <w:r w:rsidRPr="0098288B">
              <w:rPr>
                <w:rFonts w:asciiTheme="minorHAnsi" w:hAnsiTheme="minorHAnsi"/>
                <w:sz w:val="20"/>
                <w:szCs w:val="18"/>
              </w:rPr>
              <w:t>Dramatic Meaning</w:t>
            </w:r>
          </w:p>
          <w:p w14:paraId="48BA57D6" w14:textId="53AE3014" w:rsidR="007961A5" w:rsidRPr="0098288B" w:rsidRDefault="007961A5" w:rsidP="0098288B">
            <w:pPr>
              <w:pStyle w:val="ListParagraph"/>
              <w:numPr>
                <w:ilvl w:val="0"/>
                <w:numId w:val="3"/>
              </w:numPr>
              <w:tabs>
                <w:tab w:val="left" w:pos="397"/>
              </w:tabs>
              <w:spacing w:before="0"/>
              <w:ind w:left="284" w:right="38" w:hanging="284"/>
              <w:rPr>
                <w:rFonts w:asciiTheme="minorHAnsi" w:hAnsiTheme="minorHAnsi"/>
                <w:sz w:val="20"/>
                <w:szCs w:val="18"/>
              </w:rPr>
            </w:pPr>
            <w:r w:rsidRPr="0098288B">
              <w:rPr>
                <w:rFonts w:asciiTheme="minorHAnsi" w:hAnsiTheme="minorHAnsi"/>
                <w:sz w:val="20"/>
                <w:szCs w:val="18"/>
              </w:rPr>
              <w:t>Study styles</w:t>
            </w:r>
            <w:r w:rsidR="006415F5" w:rsidRPr="0098288B">
              <w:rPr>
                <w:rFonts w:asciiTheme="minorHAnsi" w:hAnsiTheme="minorHAnsi"/>
                <w:sz w:val="20"/>
                <w:szCs w:val="18"/>
              </w:rPr>
              <w:t xml:space="preserve"> and</w:t>
            </w:r>
            <w:r w:rsidRPr="0098288B">
              <w:rPr>
                <w:rFonts w:asciiTheme="minorHAnsi" w:hAnsiTheme="minorHAnsi"/>
                <w:sz w:val="20"/>
                <w:szCs w:val="18"/>
              </w:rPr>
              <w:t xml:space="preserve"> conventions</w:t>
            </w:r>
          </w:p>
          <w:p w14:paraId="2FC88F80" w14:textId="77777777" w:rsidR="007961A5" w:rsidRPr="0098288B" w:rsidRDefault="007961A5" w:rsidP="0098288B">
            <w:pPr>
              <w:pStyle w:val="ListParagraph"/>
              <w:numPr>
                <w:ilvl w:val="0"/>
                <w:numId w:val="3"/>
              </w:numPr>
              <w:tabs>
                <w:tab w:val="left" w:pos="397"/>
              </w:tabs>
              <w:spacing w:before="0"/>
              <w:ind w:left="284" w:hanging="284"/>
              <w:rPr>
                <w:rFonts w:asciiTheme="minorHAnsi" w:hAnsiTheme="minorHAnsi"/>
                <w:sz w:val="20"/>
                <w:szCs w:val="18"/>
              </w:rPr>
            </w:pPr>
            <w:r w:rsidRPr="0098288B">
              <w:rPr>
                <w:rFonts w:asciiTheme="minorHAnsi" w:hAnsiTheme="minorHAnsi"/>
                <w:sz w:val="20"/>
                <w:szCs w:val="18"/>
              </w:rPr>
              <w:t>Directing Methods</w:t>
            </w:r>
          </w:p>
          <w:p w14:paraId="3C35E469" w14:textId="77777777" w:rsidR="007961A5" w:rsidRPr="0098288B" w:rsidRDefault="007961A5" w:rsidP="0098288B">
            <w:pPr>
              <w:pStyle w:val="ListParagraph"/>
              <w:numPr>
                <w:ilvl w:val="0"/>
                <w:numId w:val="3"/>
              </w:numPr>
              <w:tabs>
                <w:tab w:val="left" w:pos="397"/>
              </w:tabs>
              <w:spacing w:before="0"/>
              <w:ind w:left="284" w:right="260" w:hanging="284"/>
              <w:rPr>
                <w:rFonts w:asciiTheme="minorHAnsi" w:hAnsiTheme="minorHAnsi"/>
                <w:sz w:val="20"/>
                <w:szCs w:val="18"/>
              </w:rPr>
            </w:pPr>
            <w:r w:rsidRPr="0098288B">
              <w:rPr>
                <w:rFonts w:asciiTheme="minorHAnsi" w:hAnsiTheme="minorHAnsi"/>
                <w:sz w:val="20"/>
                <w:szCs w:val="18"/>
              </w:rPr>
              <w:t>Explore voice &amp; movement techniques</w:t>
            </w:r>
          </w:p>
          <w:p w14:paraId="0E20E4AA" w14:textId="77777777" w:rsidR="007961A5" w:rsidRPr="0098288B" w:rsidRDefault="007961A5" w:rsidP="0098288B">
            <w:pPr>
              <w:pStyle w:val="BodyText"/>
              <w:spacing w:before="0"/>
              <w:ind w:left="284" w:right="206" w:hanging="284"/>
              <w:jc w:val="left"/>
              <w:rPr>
                <w:rFonts w:asciiTheme="minorHAnsi" w:hAnsiTheme="minorHAnsi"/>
                <w:sz w:val="20"/>
                <w:szCs w:val="18"/>
              </w:rPr>
            </w:pPr>
          </w:p>
        </w:tc>
        <w:tc>
          <w:tcPr>
            <w:tcW w:w="2558" w:type="dxa"/>
          </w:tcPr>
          <w:p w14:paraId="72427350" w14:textId="50CF97DB" w:rsidR="007961A5" w:rsidRPr="0098288B" w:rsidRDefault="007961A5" w:rsidP="0098288B">
            <w:pPr>
              <w:pStyle w:val="ListParagraph"/>
              <w:numPr>
                <w:ilvl w:val="0"/>
                <w:numId w:val="3"/>
              </w:numPr>
              <w:tabs>
                <w:tab w:val="left" w:pos="397"/>
              </w:tabs>
              <w:spacing w:before="0"/>
              <w:ind w:left="284" w:right="131" w:hanging="284"/>
              <w:rPr>
                <w:rFonts w:asciiTheme="minorHAnsi" w:hAnsiTheme="minorHAnsi"/>
                <w:sz w:val="20"/>
                <w:szCs w:val="18"/>
              </w:rPr>
            </w:pPr>
            <w:r w:rsidRPr="0098288B">
              <w:rPr>
                <w:rFonts w:asciiTheme="minorHAnsi" w:hAnsiTheme="minorHAnsi"/>
                <w:sz w:val="20"/>
                <w:szCs w:val="18"/>
              </w:rPr>
              <w:t>Develop knowledge of Element</w:t>
            </w:r>
            <w:r w:rsidR="006415F5" w:rsidRPr="0098288B">
              <w:rPr>
                <w:rFonts w:asciiTheme="minorHAnsi" w:hAnsiTheme="minorHAnsi"/>
                <w:sz w:val="20"/>
                <w:szCs w:val="18"/>
              </w:rPr>
              <w:t xml:space="preserve">s of </w:t>
            </w:r>
            <w:r w:rsidRPr="0098288B">
              <w:rPr>
                <w:rFonts w:asciiTheme="minorHAnsi" w:hAnsiTheme="minorHAnsi"/>
                <w:sz w:val="20"/>
                <w:szCs w:val="18"/>
              </w:rPr>
              <w:t>Drama</w:t>
            </w:r>
          </w:p>
          <w:p w14:paraId="7A4EBB92" w14:textId="642E7D88" w:rsidR="007961A5" w:rsidRPr="0098288B" w:rsidRDefault="007961A5" w:rsidP="0098288B">
            <w:pPr>
              <w:pStyle w:val="ListParagraph"/>
              <w:numPr>
                <w:ilvl w:val="0"/>
                <w:numId w:val="3"/>
              </w:numPr>
              <w:tabs>
                <w:tab w:val="left" w:pos="397"/>
              </w:tabs>
              <w:spacing w:before="0"/>
              <w:ind w:left="284" w:right="131" w:hanging="284"/>
              <w:rPr>
                <w:rFonts w:asciiTheme="minorHAnsi" w:hAnsiTheme="minorHAnsi"/>
                <w:sz w:val="20"/>
                <w:szCs w:val="18"/>
              </w:rPr>
            </w:pPr>
            <w:r w:rsidRPr="0098288B">
              <w:rPr>
                <w:rFonts w:asciiTheme="minorHAnsi" w:hAnsiTheme="minorHAnsi"/>
                <w:sz w:val="20"/>
                <w:szCs w:val="18"/>
              </w:rPr>
              <w:t xml:space="preserve">Develop knowledge of </w:t>
            </w:r>
            <w:r w:rsidR="006415F5" w:rsidRPr="0098288B">
              <w:rPr>
                <w:rFonts w:asciiTheme="minorHAnsi" w:hAnsiTheme="minorHAnsi"/>
                <w:sz w:val="20"/>
                <w:szCs w:val="18"/>
              </w:rPr>
              <w:t>Improvisation</w:t>
            </w:r>
            <w:r w:rsidRPr="0098288B">
              <w:rPr>
                <w:rFonts w:asciiTheme="minorHAnsi" w:hAnsiTheme="minorHAnsi"/>
                <w:sz w:val="20"/>
                <w:szCs w:val="18"/>
              </w:rPr>
              <w:t xml:space="preserve"> and play-building</w:t>
            </w:r>
          </w:p>
          <w:p w14:paraId="397EC574" w14:textId="77777777" w:rsidR="007961A5" w:rsidRPr="0098288B" w:rsidRDefault="007961A5" w:rsidP="0098288B">
            <w:pPr>
              <w:pStyle w:val="ListParagraph"/>
              <w:numPr>
                <w:ilvl w:val="0"/>
                <w:numId w:val="3"/>
              </w:numPr>
              <w:tabs>
                <w:tab w:val="left" w:pos="397"/>
              </w:tabs>
              <w:spacing w:before="0"/>
              <w:ind w:left="284" w:right="131" w:hanging="284"/>
              <w:rPr>
                <w:rFonts w:asciiTheme="minorHAnsi" w:hAnsiTheme="minorHAnsi"/>
                <w:sz w:val="20"/>
                <w:szCs w:val="18"/>
              </w:rPr>
            </w:pPr>
            <w:r w:rsidRPr="0098288B">
              <w:rPr>
                <w:rFonts w:asciiTheme="minorHAnsi" w:hAnsiTheme="minorHAnsi"/>
                <w:sz w:val="20"/>
                <w:szCs w:val="18"/>
              </w:rPr>
              <w:t>Role plays &amp; Theatre Games</w:t>
            </w:r>
          </w:p>
          <w:p w14:paraId="4F69BEE4" w14:textId="77777777" w:rsidR="007961A5" w:rsidRPr="0098288B" w:rsidRDefault="007961A5" w:rsidP="0098288B">
            <w:pPr>
              <w:pStyle w:val="ListParagraph"/>
              <w:numPr>
                <w:ilvl w:val="0"/>
                <w:numId w:val="3"/>
              </w:numPr>
              <w:tabs>
                <w:tab w:val="left" w:pos="397"/>
              </w:tabs>
              <w:spacing w:before="0"/>
              <w:ind w:left="284" w:right="131" w:hanging="284"/>
              <w:rPr>
                <w:rFonts w:asciiTheme="minorHAnsi" w:hAnsiTheme="minorHAnsi"/>
                <w:sz w:val="20"/>
                <w:szCs w:val="18"/>
              </w:rPr>
            </w:pPr>
            <w:r w:rsidRPr="0098288B">
              <w:rPr>
                <w:rFonts w:asciiTheme="minorHAnsi" w:hAnsiTheme="minorHAnsi"/>
                <w:sz w:val="20"/>
                <w:szCs w:val="18"/>
              </w:rPr>
              <w:t>Lighting, Sound, Cinematic effects</w:t>
            </w:r>
          </w:p>
          <w:p w14:paraId="1EF111A5" w14:textId="520D80C9" w:rsidR="007961A5" w:rsidRPr="0098288B" w:rsidRDefault="007961A5" w:rsidP="0098288B">
            <w:pPr>
              <w:pStyle w:val="ListParagraph"/>
              <w:numPr>
                <w:ilvl w:val="0"/>
                <w:numId w:val="3"/>
              </w:numPr>
              <w:tabs>
                <w:tab w:val="left" w:pos="397"/>
              </w:tabs>
              <w:spacing w:before="0"/>
              <w:ind w:left="284" w:right="131" w:hanging="284"/>
              <w:rPr>
                <w:rFonts w:asciiTheme="minorHAnsi" w:hAnsiTheme="minorHAnsi"/>
                <w:sz w:val="20"/>
                <w:szCs w:val="18"/>
              </w:rPr>
            </w:pPr>
            <w:r w:rsidRPr="0098288B">
              <w:rPr>
                <w:rFonts w:asciiTheme="minorHAnsi" w:hAnsiTheme="minorHAnsi"/>
                <w:sz w:val="20"/>
                <w:szCs w:val="18"/>
              </w:rPr>
              <w:t>Costumes &amp; set design</w:t>
            </w:r>
          </w:p>
        </w:tc>
      </w:tr>
    </w:tbl>
    <w:p w14:paraId="26D70839" w14:textId="53966A02" w:rsidR="00C70576" w:rsidRPr="0098288B" w:rsidRDefault="00C70576" w:rsidP="0098288B">
      <w:pPr>
        <w:tabs>
          <w:tab w:val="left" w:pos="4475"/>
        </w:tabs>
        <w:rPr>
          <w:rFonts w:asciiTheme="minorHAnsi" w:hAnsiTheme="minorHAnsi"/>
          <w:sz w:val="20"/>
        </w:rPr>
      </w:pPr>
    </w:p>
    <w:p w14:paraId="22634834" w14:textId="77777777" w:rsidR="00C70576" w:rsidRPr="0098288B" w:rsidRDefault="00C70576" w:rsidP="0098288B">
      <w:pPr>
        <w:rPr>
          <w:rFonts w:asciiTheme="minorHAnsi" w:hAnsiTheme="minorHAnsi"/>
          <w:sz w:val="20"/>
        </w:rPr>
        <w:sectPr w:rsidR="00C70576" w:rsidRPr="0098288B">
          <w:type w:val="continuous"/>
          <w:pgSz w:w="11900" w:h="16840"/>
          <w:pgMar w:top="340" w:right="860" w:bottom="280" w:left="1020" w:header="720" w:footer="720" w:gutter="0"/>
          <w:cols w:space="720"/>
        </w:sectPr>
      </w:pPr>
    </w:p>
    <w:p w14:paraId="38CBEEEC" w14:textId="77777777" w:rsidR="006938C3" w:rsidRDefault="006938C3" w:rsidP="002538F4">
      <w:pPr>
        <w:ind w:left="112"/>
        <w:jc w:val="center"/>
        <w:rPr>
          <w:rFonts w:asciiTheme="minorHAnsi" w:hAnsiTheme="minorHAnsi"/>
          <w:b/>
          <w:sz w:val="20"/>
        </w:rPr>
      </w:pPr>
    </w:p>
    <w:p w14:paraId="62CE6929" w14:textId="7D5E6180" w:rsidR="00C70576" w:rsidRPr="002538F4" w:rsidRDefault="002A6ED0" w:rsidP="002538F4">
      <w:pPr>
        <w:ind w:left="112"/>
        <w:jc w:val="center"/>
        <w:rPr>
          <w:rFonts w:asciiTheme="minorHAnsi" w:hAnsiTheme="minorHAnsi"/>
          <w:b/>
          <w:sz w:val="20"/>
        </w:rPr>
      </w:pPr>
      <w:bookmarkStart w:id="0" w:name="_GoBack"/>
      <w:bookmarkEnd w:id="0"/>
      <w:r w:rsidRPr="002538F4">
        <w:rPr>
          <w:rFonts w:asciiTheme="minorHAnsi" w:hAnsiTheme="minorHAnsi"/>
          <w:b/>
          <w:sz w:val="20"/>
        </w:rPr>
        <w:t xml:space="preserve">MORE ABOUT TYC’S </w:t>
      </w:r>
      <w:r w:rsidR="00140F5A" w:rsidRPr="002538F4">
        <w:rPr>
          <w:rFonts w:asciiTheme="minorHAnsi" w:hAnsiTheme="minorHAnsi"/>
          <w:b/>
          <w:sz w:val="20"/>
        </w:rPr>
        <w:t>DIRECTING DEVELOPMENT ARTIST</w:t>
      </w:r>
      <w:r w:rsidRPr="002538F4">
        <w:rPr>
          <w:rFonts w:asciiTheme="minorHAnsi" w:hAnsiTheme="minorHAnsi"/>
          <w:b/>
          <w:sz w:val="20"/>
        </w:rPr>
        <w:t xml:space="preserve"> IN RESIDENCE:</w:t>
      </w:r>
    </w:p>
    <w:p w14:paraId="23A53D83" w14:textId="28CF58E6" w:rsidR="00C70576" w:rsidRPr="00562EC9" w:rsidRDefault="00C70576" w:rsidP="0098288B">
      <w:pPr>
        <w:pStyle w:val="BodyText"/>
        <w:spacing w:before="0"/>
        <w:ind w:left="112" w:right="122" w:firstLine="0"/>
        <w:jc w:val="left"/>
        <w:rPr>
          <w:rFonts w:asciiTheme="minorHAnsi" w:hAnsiTheme="minorHAnsi"/>
          <w:sz w:val="6"/>
        </w:rPr>
      </w:pPr>
    </w:p>
    <w:p w14:paraId="4C6DA44B" w14:textId="0BD15FAB" w:rsidR="00FE77BA" w:rsidRPr="0098288B" w:rsidRDefault="00860C9D" w:rsidP="006938C3">
      <w:pPr>
        <w:pStyle w:val="BodyText"/>
        <w:spacing w:before="0"/>
        <w:ind w:left="112" w:right="122" w:firstLine="0"/>
        <w:rPr>
          <w:rFonts w:asciiTheme="minorHAnsi" w:hAnsiTheme="minorHAnsi"/>
          <w:sz w:val="20"/>
        </w:rPr>
      </w:pPr>
      <w:r w:rsidRPr="0098288B">
        <w:rPr>
          <w:rFonts w:asciiTheme="minorHAnsi" w:hAnsiTheme="minorHAnsi"/>
          <w:sz w:val="20"/>
        </w:rPr>
        <w:t xml:space="preserve">Jane Younghusband is a </w:t>
      </w:r>
      <w:r w:rsidR="0070108D" w:rsidRPr="0098288B">
        <w:rPr>
          <w:rFonts w:asciiTheme="minorHAnsi" w:hAnsiTheme="minorHAnsi"/>
          <w:sz w:val="20"/>
        </w:rPr>
        <w:t xml:space="preserve">theatre director and </w:t>
      </w:r>
      <w:r w:rsidRPr="0098288B">
        <w:rPr>
          <w:rFonts w:asciiTheme="minorHAnsi" w:hAnsiTheme="minorHAnsi"/>
          <w:sz w:val="20"/>
        </w:rPr>
        <w:t>drama teacher</w:t>
      </w:r>
      <w:r w:rsidR="0070108D" w:rsidRPr="0098288B">
        <w:rPr>
          <w:rFonts w:asciiTheme="minorHAnsi" w:hAnsiTheme="minorHAnsi"/>
          <w:sz w:val="20"/>
        </w:rPr>
        <w:t xml:space="preserve"> with </w:t>
      </w:r>
      <w:r w:rsidR="00DD3D10">
        <w:rPr>
          <w:rFonts w:asciiTheme="minorHAnsi" w:hAnsiTheme="minorHAnsi"/>
          <w:sz w:val="20"/>
        </w:rPr>
        <w:t xml:space="preserve">30 years of </w:t>
      </w:r>
      <w:r w:rsidR="0070108D" w:rsidRPr="0098288B">
        <w:rPr>
          <w:rFonts w:asciiTheme="minorHAnsi" w:hAnsiTheme="minorHAnsi"/>
          <w:sz w:val="20"/>
        </w:rPr>
        <w:t xml:space="preserve">experience in directing in a wide range of contexts ranging from professional actors and performing arts university students through to youth theatre and high school students. She has directed a wide range of theatre styles </w:t>
      </w:r>
      <w:r w:rsidR="005F1FC0" w:rsidRPr="0098288B">
        <w:rPr>
          <w:rFonts w:asciiTheme="minorHAnsi" w:hAnsiTheme="minorHAnsi"/>
          <w:sz w:val="20"/>
        </w:rPr>
        <w:t>ranging from</w:t>
      </w:r>
      <w:r w:rsidR="00DD58B2" w:rsidRPr="0098288B">
        <w:rPr>
          <w:rFonts w:asciiTheme="minorHAnsi" w:hAnsiTheme="minorHAnsi"/>
          <w:sz w:val="20"/>
        </w:rPr>
        <w:t xml:space="preserve"> comedies through to tragedies and by both classical playwrights such as</w:t>
      </w:r>
      <w:r w:rsidR="0070108D" w:rsidRPr="0098288B">
        <w:rPr>
          <w:rFonts w:asciiTheme="minorHAnsi" w:hAnsiTheme="minorHAnsi"/>
          <w:sz w:val="20"/>
        </w:rPr>
        <w:t xml:space="preserve"> Shakespeare</w:t>
      </w:r>
      <w:r w:rsidR="005F1FC0" w:rsidRPr="0098288B">
        <w:rPr>
          <w:rFonts w:asciiTheme="minorHAnsi" w:hAnsiTheme="minorHAnsi"/>
          <w:sz w:val="20"/>
        </w:rPr>
        <w:t xml:space="preserve"> and</w:t>
      </w:r>
      <w:r w:rsidR="0070108D" w:rsidRPr="0098288B">
        <w:rPr>
          <w:rFonts w:asciiTheme="minorHAnsi" w:hAnsiTheme="minorHAnsi"/>
          <w:sz w:val="20"/>
        </w:rPr>
        <w:t xml:space="preserve"> Brecht</w:t>
      </w:r>
      <w:r w:rsidR="005F1FC0" w:rsidRPr="0098288B">
        <w:rPr>
          <w:rFonts w:asciiTheme="minorHAnsi" w:hAnsiTheme="minorHAnsi"/>
          <w:sz w:val="20"/>
        </w:rPr>
        <w:t xml:space="preserve"> </w:t>
      </w:r>
      <w:r w:rsidR="003D47C5" w:rsidRPr="0098288B">
        <w:rPr>
          <w:rFonts w:asciiTheme="minorHAnsi" w:hAnsiTheme="minorHAnsi"/>
          <w:sz w:val="20"/>
        </w:rPr>
        <w:t>and</w:t>
      </w:r>
      <w:r w:rsidR="005F1FC0" w:rsidRPr="0098288B">
        <w:rPr>
          <w:rFonts w:asciiTheme="minorHAnsi" w:hAnsiTheme="minorHAnsi"/>
          <w:sz w:val="20"/>
        </w:rPr>
        <w:t xml:space="preserve"> contemporary </w:t>
      </w:r>
      <w:r w:rsidR="00DD58B2" w:rsidRPr="0098288B">
        <w:rPr>
          <w:rFonts w:asciiTheme="minorHAnsi" w:hAnsiTheme="minorHAnsi"/>
          <w:sz w:val="20"/>
        </w:rPr>
        <w:t>writers</w:t>
      </w:r>
      <w:r w:rsidR="005F1FC0" w:rsidRPr="0098288B">
        <w:rPr>
          <w:rFonts w:asciiTheme="minorHAnsi" w:hAnsiTheme="minorHAnsi"/>
          <w:sz w:val="20"/>
        </w:rPr>
        <w:t xml:space="preserve"> </w:t>
      </w:r>
      <w:r w:rsidR="003D47C5" w:rsidRPr="0098288B">
        <w:rPr>
          <w:rFonts w:asciiTheme="minorHAnsi" w:hAnsiTheme="minorHAnsi"/>
          <w:sz w:val="20"/>
        </w:rPr>
        <w:t>as well as</w:t>
      </w:r>
      <w:r w:rsidR="005F1FC0" w:rsidRPr="0098288B">
        <w:rPr>
          <w:rFonts w:asciiTheme="minorHAnsi" w:hAnsiTheme="minorHAnsi"/>
          <w:sz w:val="20"/>
        </w:rPr>
        <w:t xml:space="preserve"> original, </w:t>
      </w:r>
      <w:r w:rsidR="00DD58B2" w:rsidRPr="0098288B">
        <w:rPr>
          <w:rFonts w:asciiTheme="minorHAnsi" w:hAnsiTheme="minorHAnsi"/>
          <w:sz w:val="20"/>
        </w:rPr>
        <w:t>play</w:t>
      </w:r>
      <w:r w:rsidR="00DD3D10">
        <w:rPr>
          <w:rFonts w:asciiTheme="minorHAnsi" w:hAnsiTheme="minorHAnsi"/>
          <w:sz w:val="20"/>
        </w:rPr>
        <w:t>-</w:t>
      </w:r>
      <w:r w:rsidR="00DD58B2" w:rsidRPr="0098288B">
        <w:rPr>
          <w:rFonts w:asciiTheme="minorHAnsi" w:hAnsiTheme="minorHAnsi"/>
          <w:sz w:val="20"/>
        </w:rPr>
        <w:t>built productions.</w:t>
      </w:r>
      <w:r w:rsidR="00A23E73">
        <w:rPr>
          <w:rFonts w:asciiTheme="minorHAnsi" w:hAnsiTheme="minorHAnsi"/>
          <w:sz w:val="20"/>
        </w:rPr>
        <w:t xml:space="preserve"> </w:t>
      </w:r>
      <w:r w:rsidR="00DD3D10">
        <w:rPr>
          <w:rFonts w:asciiTheme="minorHAnsi" w:hAnsiTheme="minorHAnsi"/>
          <w:sz w:val="20"/>
        </w:rPr>
        <w:t>Jane</w:t>
      </w:r>
      <w:r w:rsidR="00935623">
        <w:rPr>
          <w:rFonts w:asciiTheme="minorHAnsi" w:hAnsiTheme="minorHAnsi"/>
          <w:sz w:val="20"/>
        </w:rPr>
        <w:t xml:space="preserve"> also </w:t>
      </w:r>
      <w:r w:rsidR="00DD3D10">
        <w:rPr>
          <w:rFonts w:asciiTheme="minorHAnsi" w:hAnsiTheme="minorHAnsi"/>
          <w:sz w:val="20"/>
        </w:rPr>
        <w:t xml:space="preserve">teachers and </w:t>
      </w:r>
      <w:r w:rsidR="00935623">
        <w:rPr>
          <w:rFonts w:asciiTheme="minorHAnsi" w:hAnsiTheme="minorHAnsi"/>
          <w:sz w:val="20"/>
        </w:rPr>
        <w:t xml:space="preserve">directs choirs and runs singing </w:t>
      </w:r>
      <w:r w:rsidR="00DD3D10">
        <w:rPr>
          <w:rFonts w:asciiTheme="minorHAnsi" w:hAnsiTheme="minorHAnsi"/>
          <w:sz w:val="20"/>
        </w:rPr>
        <w:t>/</w:t>
      </w:r>
      <w:r w:rsidR="00935623">
        <w:rPr>
          <w:rFonts w:asciiTheme="minorHAnsi" w:hAnsiTheme="minorHAnsi"/>
          <w:sz w:val="20"/>
        </w:rPr>
        <w:t xml:space="preserve"> voice workshops.</w:t>
      </w:r>
    </w:p>
    <w:p w14:paraId="73B40627" w14:textId="77777777" w:rsidR="005F1FC0" w:rsidRPr="0098288B" w:rsidRDefault="005F1FC0" w:rsidP="0098288B">
      <w:pPr>
        <w:pStyle w:val="BodyText"/>
        <w:spacing w:before="0"/>
        <w:ind w:left="112" w:right="122" w:firstLine="0"/>
        <w:jc w:val="left"/>
        <w:rPr>
          <w:rFonts w:asciiTheme="minorHAnsi" w:hAnsiTheme="minorHAnsi"/>
          <w:sz w:val="20"/>
        </w:rPr>
      </w:pPr>
    </w:p>
    <w:p w14:paraId="5C5CEBB2" w14:textId="51A16C7E" w:rsidR="005F1FC0" w:rsidRPr="0098288B" w:rsidRDefault="005F1FC0" w:rsidP="0098288B">
      <w:pPr>
        <w:pStyle w:val="BodyText"/>
        <w:spacing w:before="0"/>
        <w:ind w:left="112" w:right="122" w:firstLine="0"/>
        <w:jc w:val="left"/>
        <w:rPr>
          <w:rFonts w:asciiTheme="minorHAnsi" w:hAnsiTheme="minorHAnsi"/>
          <w:sz w:val="20"/>
        </w:rPr>
      </w:pPr>
    </w:p>
    <w:sectPr w:rsidR="005F1FC0" w:rsidRPr="0098288B">
      <w:type w:val="continuous"/>
      <w:pgSz w:w="11900" w:h="16840"/>
      <w:pgMar w:top="340" w:right="8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3B59"/>
    <w:multiLevelType w:val="hybridMultilevel"/>
    <w:tmpl w:val="F3B8A2AC"/>
    <w:lvl w:ilvl="0" w:tplc="49546D88">
      <w:numFmt w:val="bullet"/>
      <w:lvlText w:val="-"/>
      <w:lvlJc w:val="left"/>
      <w:pPr>
        <w:ind w:left="396" w:hanging="284"/>
      </w:pPr>
      <w:rPr>
        <w:rFonts w:ascii="Symbol" w:eastAsia="Symbol" w:hAnsi="Symbol" w:cs="Symbol" w:hint="default"/>
        <w:w w:val="90"/>
        <w:sz w:val="16"/>
        <w:szCs w:val="16"/>
      </w:rPr>
    </w:lvl>
    <w:lvl w:ilvl="1" w:tplc="806AF55A">
      <w:numFmt w:val="bullet"/>
      <w:lvlText w:val="•"/>
      <w:lvlJc w:val="left"/>
      <w:pPr>
        <w:ind w:left="560" w:hanging="284"/>
      </w:pPr>
      <w:rPr>
        <w:rFonts w:hint="default"/>
      </w:rPr>
    </w:lvl>
    <w:lvl w:ilvl="2" w:tplc="2A6E2FCE">
      <w:numFmt w:val="bullet"/>
      <w:lvlText w:val="•"/>
      <w:lvlJc w:val="left"/>
      <w:pPr>
        <w:ind w:left="721" w:hanging="284"/>
      </w:pPr>
      <w:rPr>
        <w:rFonts w:hint="default"/>
      </w:rPr>
    </w:lvl>
    <w:lvl w:ilvl="3" w:tplc="3D70834E">
      <w:numFmt w:val="bullet"/>
      <w:lvlText w:val="•"/>
      <w:lvlJc w:val="left"/>
      <w:pPr>
        <w:ind w:left="882" w:hanging="284"/>
      </w:pPr>
      <w:rPr>
        <w:rFonts w:hint="default"/>
      </w:rPr>
    </w:lvl>
    <w:lvl w:ilvl="4" w:tplc="C9623EBA">
      <w:numFmt w:val="bullet"/>
      <w:lvlText w:val="•"/>
      <w:lvlJc w:val="left"/>
      <w:pPr>
        <w:ind w:left="1043" w:hanging="284"/>
      </w:pPr>
      <w:rPr>
        <w:rFonts w:hint="default"/>
      </w:rPr>
    </w:lvl>
    <w:lvl w:ilvl="5" w:tplc="BDFAA384">
      <w:numFmt w:val="bullet"/>
      <w:lvlText w:val="•"/>
      <w:lvlJc w:val="left"/>
      <w:pPr>
        <w:ind w:left="1204" w:hanging="284"/>
      </w:pPr>
      <w:rPr>
        <w:rFonts w:hint="default"/>
      </w:rPr>
    </w:lvl>
    <w:lvl w:ilvl="6" w:tplc="79DC47D0">
      <w:numFmt w:val="bullet"/>
      <w:lvlText w:val="•"/>
      <w:lvlJc w:val="left"/>
      <w:pPr>
        <w:ind w:left="1365" w:hanging="284"/>
      </w:pPr>
      <w:rPr>
        <w:rFonts w:hint="default"/>
      </w:rPr>
    </w:lvl>
    <w:lvl w:ilvl="7" w:tplc="585ADE0C">
      <w:numFmt w:val="bullet"/>
      <w:lvlText w:val="•"/>
      <w:lvlJc w:val="left"/>
      <w:pPr>
        <w:ind w:left="1526" w:hanging="284"/>
      </w:pPr>
      <w:rPr>
        <w:rFonts w:hint="default"/>
      </w:rPr>
    </w:lvl>
    <w:lvl w:ilvl="8" w:tplc="FA788914">
      <w:numFmt w:val="bullet"/>
      <w:lvlText w:val="•"/>
      <w:lvlJc w:val="left"/>
      <w:pPr>
        <w:ind w:left="1687" w:hanging="284"/>
      </w:pPr>
      <w:rPr>
        <w:rFonts w:hint="default"/>
      </w:rPr>
    </w:lvl>
  </w:abstractNum>
  <w:abstractNum w:abstractNumId="1">
    <w:nsid w:val="22334113"/>
    <w:multiLevelType w:val="hybridMultilevel"/>
    <w:tmpl w:val="5F9A0B4A"/>
    <w:lvl w:ilvl="0" w:tplc="61488A48">
      <w:numFmt w:val="bullet"/>
      <w:lvlText w:val="▪"/>
      <w:lvlJc w:val="left"/>
      <w:pPr>
        <w:ind w:left="538" w:hanging="426"/>
      </w:pPr>
      <w:rPr>
        <w:rFonts w:ascii="Arial" w:eastAsia="Arial" w:hAnsi="Arial" w:cs="Arial" w:hint="default"/>
        <w:w w:val="133"/>
        <w:sz w:val="19"/>
        <w:szCs w:val="19"/>
      </w:rPr>
    </w:lvl>
    <w:lvl w:ilvl="1" w:tplc="60ECD2FC">
      <w:numFmt w:val="bullet"/>
      <w:lvlText w:val="•"/>
      <w:lvlJc w:val="left"/>
      <w:pPr>
        <w:ind w:left="1488" w:hanging="426"/>
      </w:pPr>
      <w:rPr>
        <w:rFonts w:hint="default"/>
      </w:rPr>
    </w:lvl>
    <w:lvl w:ilvl="2" w:tplc="916EC5F2">
      <w:numFmt w:val="bullet"/>
      <w:lvlText w:val="•"/>
      <w:lvlJc w:val="left"/>
      <w:pPr>
        <w:ind w:left="2436" w:hanging="426"/>
      </w:pPr>
      <w:rPr>
        <w:rFonts w:hint="default"/>
      </w:rPr>
    </w:lvl>
    <w:lvl w:ilvl="3" w:tplc="478C3506">
      <w:numFmt w:val="bullet"/>
      <w:lvlText w:val="•"/>
      <w:lvlJc w:val="left"/>
      <w:pPr>
        <w:ind w:left="3384" w:hanging="426"/>
      </w:pPr>
      <w:rPr>
        <w:rFonts w:hint="default"/>
      </w:rPr>
    </w:lvl>
    <w:lvl w:ilvl="4" w:tplc="88D00A02">
      <w:numFmt w:val="bullet"/>
      <w:lvlText w:val="•"/>
      <w:lvlJc w:val="left"/>
      <w:pPr>
        <w:ind w:left="4332" w:hanging="426"/>
      </w:pPr>
      <w:rPr>
        <w:rFonts w:hint="default"/>
      </w:rPr>
    </w:lvl>
    <w:lvl w:ilvl="5" w:tplc="6B5C4660">
      <w:numFmt w:val="bullet"/>
      <w:lvlText w:val="•"/>
      <w:lvlJc w:val="left"/>
      <w:pPr>
        <w:ind w:left="5280" w:hanging="426"/>
      </w:pPr>
      <w:rPr>
        <w:rFonts w:hint="default"/>
      </w:rPr>
    </w:lvl>
    <w:lvl w:ilvl="6" w:tplc="3FD0957C">
      <w:numFmt w:val="bullet"/>
      <w:lvlText w:val="•"/>
      <w:lvlJc w:val="left"/>
      <w:pPr>
        <w:ind w:left="6228" w:hanging="426"/>
      </w:pPr>
      <w:rPr>
        <w:rFonts w:hint="default"/>
      </w:rPr>
    </w:lvl>
    <w:lvl w:ilvl="7" w:tplc="203A9246">
      <w:numFmt w:val="bullet"/>
      <w:lvlText w:val="•"/>
      <w:lvlJc w:val="left"/>
      <w:pPr>
        <w:ind w:left="7176" w:hanging="426"/>
      </w:pPr>
      <w:rPr>
        <w:rFonts w:hint="default"/>
      </w:rPr>
    </w:lvl>
    <w:lvl w:ilvl="8" w:tplc="14160B3E">
      <w:numFmt w:val="bullet"/>
      <w:lvlText w:val="•"/>
      <w:lvlJc w:val="left"/>
      <w:pPr>
        <w:ind w:left="8124" w:hanging="426"/>
      </w:pPr>
      <w:rPr>
        <w:rFonts w:hint="default"/>
      </w:rPr>
    </w:lvl>
  </w:abstractNum>
  <w:abstractNum w:abstractNumId="2">
    <w:nsid w:val="26CA5637"/>
    <w:multiLevelType w:val="hybridMultilevel"/>
    <w:tmpl w:val="9BDC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76"/>
    <w:rsid w:val="000D41BC"/>
    <w:rsid w:val="00140F5A"/>
    <w:rsid w:val="0017142C"/>
    <w:rsid w:val="002538F4"/>
    <w:rsid w:val="002A3C60"/>
    <w:rsid w:val="002A6ED0"/>
    <w:rsid w:val="002F14A3"/>
    <w:rsid w:val="003D47C5"/>
    <w:rsid w:val="00562EC9"/>
    <w:rsid w:val="005F1FC0"/>
    <w:rsid w:val="006415F5"/>
    <w:rsid w:val="006938C3"/>
    <w:rsid w:val="0070108D"/>
    <w:rsid w:val="007961A5"/>
    <w:rsid w:val="00860C9D"/>
    <w:rsid w:val="00861D7D"/>
    <w:rsid w:val="008712D2"/>
    <w:rsid w:val="008C3E58"/>
    <w:rsid w:val="00935623"/>
    <w:rsid w:val="0098288B"/>
    <w:rsid w:val="009A54F3"/>
    <w:rsid w:val="009D7D0D"/>
    <w:rsid w:val="00A066F0"/>
    <w:rsid w:val="00A23E73"/>
    <w:rsid w:val="00A41FBF"/>
    <w:rsid w:val="00B94509"/>
    <w:rsid w:val="00C70576"/>
    <w:rsid w:val="00C75361"/>
    <w:rsid w:val="00DD3D10"/>
    <w:rsid w:val="00DD58B2"/>
    <w:rsid w:val="00FE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55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538" w:hanging="426"/>
      <w:jc w:val="both"/>
    </w:pPr>
    <w:rPr>
      <w:sz w:val="19"/>
      <w:szCs w:val="19"/>
    </w:rPr>
  </w:style>
  <w:style w:type="paragraph" w:styleId="ListParagraph">
    <w:name w:val="List Paragraph"/>
    <w:basedOn w:val="Normal"/>
    <w:uiPriority w:val="1"/>
    <w:qFormat/>
    <w:pPr>
      <w:spacing w:before="12"/>
      <w:ind w:left="396" w:hanging="284"/>
    </w:pPr>
  </w:style>
  <w:style w:type="paragraph" w:customStyle="1" w:styleId="TableParagraph">
    <w:name w:val="Table Paragraph"/>
    <w:basedOn w:val="Normal"/>
    <w:uiPriority w:val="1"/>
    <w:qFormat/>
  </w:style>
  <w:style w:type="table" w:styleId="TableGrid">
    <w:name w:val="Table Grid"/>
    <w:basedOn w:val="TableNormal"/>
    <w:uiPriority w:val="39"/>
    <w:rsid w:val="0079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min@theyoungcompany.com.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3260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Boswell</cp:lastModifiedBy>
  <cp:revision>2</cp:revision>
  <dcterms:created xsi:type="dcterms:W3CDTF">2019-01-17T00:50:00Z</dcterms:created>
  <dcterms:modified xsi:type="dcterms:W3CDTF">2019-01-17T00:50:00Z</dcterms:modified>
</cp:coreProperties>
</file>